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2091" w14:textId="66374C8B" w:rsidR="00D2547B" w:rsidRPr="00485BA7" w:rsidRDefault="00D2547B" w:rsidP="00D2547B">
      <w:pPr>
        <w:pStyle w:val="Ttulo"/>
        <w:spacing w:line="360" w:lineRule="auto"/>
        <w:jc w:val="center"/>
        <w:rPr>
          <w:rFonts w:ascii="Arial" w:hAnsi="Arial" w:cs="Arial"/>
          <w:b/>
          <w:bCs/>
          <w:sz w:val="24"/>
          <w:szCs w:val="24"/>
        </w:rPr>
      </w:pPr>
      <w:r w:rsidRPr="00485BA7">
        <w:rPr>
          <w:rFonts w:ascii="Arial" w:hAnsi="Arial" w:cs="Arial"/>
          <w:b/>
          <w:bCs/>
          <w:sz w:val="24"/>
          <w:szCs w:val="24"/>
        </w:rPr>
        <w:t>ENSAYO</w:t>
      </w:r>
      <w:r>
        <w:rPr>
          <w:rFonts w:ascii="Arial" w:hAnsi="Arial" w:cs="Arial"/>
          <w:b/>
          <w:bCs/>
          <w:sz w:val="24"/>
          <w:szCs w:val="24"/>
        </w:rPr>
        <w:t xml:space="preserve"> SOBRE LAS</w:t>
      </w:r>
      <w:r w:rsidRPr="00485BA7">
        <w:rPr>
          <w:rFonts w:ascii="Arial" w:hAnsi="Arial" w:cs="Arial"/>
          <w:b/>
          <w:bCs/>
          <w:sz w:val="24"/>
          <w:szCs w:val="24"/>
        </w:rPr>
        <w:t xml:space="preserve"> CONFERENCIAS Y AVANCES EN EL PLANO MULTILATERAL DEL TRATAMIENTO DE LOS PROBLEMAS MEDIOAMBIENTALES.</w:t>
      </w:r>
    </w:p>
    <w:p w14:paraId="71AE66CF" w14:textId="6DE1FEA2" w:rsidR="005A0157" w:rsidRPr="00485BA7" w:rsidRDefault="005A0157" w:rsidP="00D2547B">
      <w:pPr>
        <w:spacing w:line="240" w:lineRule="auto"/>
        <w:jc w:val="both"/>
        <w:rPr>
          <w:rFonts w:ascii="Arial" w:hAnsi="Arial" w:cs="Arial"/>
          <w:b/>
          <w:bCs/>
          <w:sz w:val="24"/>
          <w:szCs w:val="24"/>
        </w:rPr>
      </w:pPr>
      <w:r w:rsidRPr="00485BA7">
        <w:rPr>
          <w:rFonts w:ascii="Arial" w:hAnsi="Arial" w:cs="Arial"/>
          <w:b/>
          <w:bCs/>
          <w:sz w:val="24"/>
          <w:szCs w:val="24"/>
        </w:rPr>
        <w:t xml:space="preserve">Autor: </w:t>
      </w:r>
      <w:r w:rsidRPr="00D2547B">
        <w:rPr>
          <w:rFonts w:ascii="Arial" w:hAnsi="Arial" w:cs="Arial"/>
          <w:sz w:val="24"/>
          <w:szCs w:val="24"/>
        </w:rPr>
        <w:t>Camila Concepción Martínez</w:t>
      </w:r>
    </w:p>
    <w:p w14:paraId="11F2862A" w14:textId="3AC053E4" w:rsidR="00485BA7" w:rsidRPr="00485BA7" w:rsidRDefault="00485BA7" w:rsidP="00D2547B">
      <w:pPr>
        <w:spacing w:line="240" w:lineRule="auto"/>
        <w:jc w:val="both"/>
        <w:rPr>
          <w:rFonts w:ascii="Arial" w:hAnsi="Arial" w:cs="Arial"/>
          <w:b/>
          <w:bCs/>
          <w:sz w:val="24"/>
          <w:szCs w:val="24"/>
        </w:rPr>
      </w:pPr>
      <w:r w:rsidRPr="00485BA7">
        <w:rPr>
          <w:rFonts w:ascii="Arial" w:hAnsi="Arial" w:cs="Arial"/>
          <w:b/>
          <w:bCs/>
          <w:sz w:val="24"/>
          <w:szCs w:val="24"/>
        </w:rPr>
        <w:t xml:space="preserve">Grado científico: </w:t>
      </w:r>
      <w:r w:rsidRPr="00D2547B">
        <w:rPr>
          <w:rFonts w:ascii="Arial" w:hAnsi="Arial" w:cs="Arial"/>
          <w:sz w:val="24"/>
          <w:szCs w:val="24"/>
        </w:rPr>
        <w:t>Licenciada en Relaciones Internacionales</w:t>
      </w:r>
      <w:r w:rsidRPr="00485BA7">
        <w:rPr>
          <w:rFonts w:ascii="Arial" w:hAnsi="Arial" w:cs="Arial"/>
          <w:b/>
          <w:bCs/>
          <w:sz w:val="24"/>
          <w:szCs w:val="24"/>
        </w:rPr>
        <w:t xml:space="preserve"> </w:t>
      </w:r>
    </w:p>
    <w:p w14:paraId="7F5F2093" w14:textId="7BBA72B4" w:rsidR="00485BA7" w:rsidRPr="00485BA7" w:rsidRDefault="00485BA7" w:rsidP="00D2547B">
      <w:pPr>
        <w:spacing w:line="240" w:lineRule="auto"/>
        <w:jc w:val="both"/>
        <w:rPr>
          <w:rFonts w:ascii="Arial" w:hAnsi="Arial" w:cs="Arial"/>
          <w:b/>
          <w:bCs/>
          <w:sz w:val="24"/>
          <w:szCs w:val="24"/>
        </w:rPr>
      </w:pPr>
      <w:r w:rsidRPr="00485BA7">
        <w:rPr>
          <w:rFonts w:ascii="Arial" w:hAnsi="Arial" w:cs="Arial"/>
          <w:b/>
          <w:bCs/>
          <w:sz w:val="24"/>
          <w:szCs w:val="24"/>
        </w:rPr>
        <w:t>Afiliación Institucional</w:t>
      </w:r>
      <w:r w:rsidRPr="00D2547B">
        <w:rPr>
          <w:rFonts w:ascii="Arial" w:hAnsi="Arial" w:cs="Arial"/>
          <w:b/>
          <w:bCs/>
          <w:sz w:val="24"/>
          <w:szCs w:val="24"/>
        </w:rPr>
        <w:t>:</w:t>
      </w:r>
      <w:r w:rsidRPr="00D2547B">
        <w:rPr>
          <w:rFonts w:ascii="Arial" w:hAnsi="Arial" w:cs="Arial"/>
          <w:sz w:val="24"/>
          <w:szCs w:val="24"/>
        </w:rPr>
        <w:t xml:space="preserve"> Embajada de Cuba en Colombia</w:t>
      </w:r>
    </w:p>
    <w:p w14:paraId="5C82D236" w14:textId="12029D18" w:rsidR="00485BA7" w:rsidRPr="00485BA7" w:rsidRDefault="00485BA7" w:rsidP="00D2547B">
      <w:pPr>
        <w:spacing w:line="240" w:lineRule="auto"/>
        <w:jc w:val="both"/>
        <w:rPr>
          <w:rFonts w:ascii="Arial" w:hAnsi="Arial" w:cs="Arial"/>
          <w:b/>
          <w:bCs/>
          <w:sz w:val="24"/>
          <w:szCs w:val="24"/>
        </w:rPr>
      </w:pPr>
      <w:r w:rsidRPr="00485BA7">
        <w:rPr>
          <w:rFonts w:ascii="Arial" w:hAnsi="Arial" w:cs="Arial"/>
          <w:b/>
          <w:bCs/>
          <w:sz w:val="24"/>
          <w:szCs w:val="24"/>
        </w:rPr>
        <w:t xml:space="preserve">País de Origen: </w:t>
      </w:r>
      <w:r w:rsidRPr="00D2547B">
        <w:rPr>
          <w:rFonts w:ascii="Arial" w:hAnsi="Arial" w:cs="Arial"/>
          <w:sz w:val="24"/>
          <w:szCs w:val="24"/>
        </w:rPr>
        <w:t>Cuba</w:t>
      </w:r>
    </w:p>
    <w:p w14:paraId="09516109" w14:textId="5E04766B" w:rsidR="00485BA7" w:rsidRPr="00485BA7" w:rsidRDefault="00485BA7" w:rsidP="00D2547B">
      <w:pPr>
        <w:spacing w:line="240" w:lineRule="auto"/>
        <w:jc w:val="both"/>
        <w:rPr>
          <w:rFonts w:ascii="Arial" w:hAnsi="Arial" w:cs="Arial"/>
          <w:b/>
          <w:bCs/>
          <w:sz w:val="24"/>
          <w:szCs w:val="24"/>
        </w:rPr>
      </w:pPr>
      <w:r w:rsidRPr="00485BA7">
        <w:rPr>
          <w:rFonts w:ascii="Arial" w:hAnsi="Arial" w:cs="Arial"/>
          <w:b/>
          <w:bCs/>
          <w:sz w:val="24"/>
          <w:szCs w:val="24"/>
        </w:rPr>
        <w:t xml:space="preserve">Correo: </w:t>
      </w:r>
      <w:r w:rsidRPr="00D2547B">
        <w:rPr>
          <w:rFonts w:ascii="Arial" w:hAnsi="Arial" w:cs="Arial"/>
          <w:sz w:val="24"/>
          <w:szCs w:val="24"/>
        </w:rPr>
        <w:t>camilahbn.96@gmail.com</w:t>
      </w:r>
    </w:p>
    <w:p w14:paraId="13CF916F" w14:textId="1FDDD3AC" w:rsidR="00485BA7" w:rsidRPr="00485BA7" w:rsidRDefault="00485BA7" w:rsidP="00D2547B">
      <w:pPr>
        <w:spacing w:line="240" w:lineRule="auto"/>
        <w:jc w:val="both"/>
        <w:rPr>
          <w:rFonts w:ascii="Arial" w:hAnsi="Arial" w:cs="Arial"/>
          <w:b/>
          <w:bCs/>
          <w:sz w:val="24"/>
          <w:szCs w:val="24"/>
        </w:rPr>
      </w:pPr>
      <w:r w:rsidRPr="00485BA7">
        <w:rPr>
          <w:rFonts w:ascii="Arial" w:hAnsi="Arial" w:cs="Arial"/>
          <w:b/>
          <w:bCs/>
          <w:sz w:val="24"/>
          <w:szCs w:val="24"/>
        </w:rPr>
        <w:t xml:space="preserve">Teléfono de contacto: </w:t>
      </w:r>
      <w:r w:rsidRPr="00D2547B">
        <w:rPr>
          <w:rFonts w:ascii="Arial" w:hAnsi="Arial" w:cs="Arial"/>
          <w:sz w:val="24"/>
          <w:szCs w:val="24"/>
        </w:rPr>
        <w:t>+57 310 301 5019</w:t>
      </w:r>
    </w:p>
    <w:p w14:paraId="67948533" w14:textId="6059B830" w:rsidR="002262D7" w:rsidRPr="00485BA7" w:rsidRDefault="005A0157" w:rsidP="00485BA7">
      <w:pPr>
        <w:spacing w:line="360" w:lineRule="auto"/>
        <w:jc w:val="both"/>
        <w:rPr>
          <w:rFonts w:ascii="Arial" w:hAnsi="Arial" w:cs="Arial"/>
          <w:b/>
          <w:bCs/>
          <w:sz w:val="24"/>
          <w:szCs w:val="24"/>
        </w:rPr>
      </w:pPr>
      <w:r w:rsidRPr="00485BA7">
        <w:rPr>
          <w:rFonts w:ascii="Arial" w:hAnsi="Arial" w:cs="Arial"/>
          <w:b/>
          <w:bCs/>
          <w:sz w:val="24"/>
          <w:szCs w:val="24"/>
        </w:rPr>
        <w:t>Resumen:</w:t>
      </w:r>
      <w:r w:rsidR="002262D7" w:rsidRPr="00485BA7">
        <w:rPr>
          <w:rFonts w:ascii="Arial" w:hAnsi="Arial" w:cs="Arial"/>
          <w:sz w:val="24"/>
          <w:szCs w:val="24"/>
        </w:rPr>
        <w:t xml:space="preserve"> El modelo capitalista actual ha generado problemas globales, incluyendo problemas ambientales como la contaminación, el cambio climático, la pérdida de biodiversidad, la deforestación. Estos problemas se deben principalmente a la sobreexplotación del medio ambiente y a las actividades industriales humanas. La primera reunión intergubernamental sobre cuestiones ambientales fue la Conferencia de las Naciones Unidas sobre el Medio Humano en 1972, que se centró en cuestiones ambientales. Desde entonces, se han establecido mecanismos internacionales y regionales de concertación y diálogo para abordar las cuestiones ambientales.</w:t>
      </w:r>
      <w:r w:rsidR="005E0C19" w:rsidRPr="00485BA7">
        <w:rPr>
          <w:rFonts w:ascii="Arial" w:hAnsi="Arial" w:cs="Arial"/>
          <w:sz w:val="24"/>
          <w:szCs w:val="24"/>
        </w:rPr>
        <w:t xml:space="preserve"> Sin embargo, el predominio del sistema capitalista pareciera imposible la obtención de logros reales y contundentes en temas relativos a la protección del medio ambiente.</w:t>
      </w:r>
    </w:p>
    <w:p w14:paraId="5F973EE1" w14:textId="6FDBDA7C" w:rsidR="002262D7" w:rsidRPr="00485BA7" w:rsidRDefault="002262D7" w:rsidP="00485BA7">
      <w:pPr>
        <w:spacing w:line="360" w:lineRule="auto"/>
        <w:jc w:val="both"/>
        <w:rPr>
          <w:rFonts w:ascii="Arial" w:hAnsi="Arial" w:cs="Arial"/>
          <w:sz w:val="24"/>
          <w:szCs w:val="24"/>
        </w:rPr>
      </w:pPr>
      <w:r w:rsidRPr="00485BA7">
        <w:rPr>
          <w:rFonts w:ascii="Arial" w:hAnsi="Arial" w:cs="Arial"/>
          <w:sz w:val="24"/>
          <w:szCs w:val="24"/>
        </w:rPr>
        <w:t>The current capitalist model has led to global problems, including environmental issues such as pollution, climate change, biodiversity loss, deforestation. These problems are primarily caused by overexploitation of the environment and human industrial activities. The first intergovernmental meeting on environmental issues was the United Nations Conference on the Human Environment in 1972, which focused on environmental issues. Since then, international and regional mechanisms of concertation and dialogue have been established to address environmental issues.</w:t>
      </w:r>
      <w:r w:rsidR="00A85D20" w:rsidRPr="00485BA7">
        <w:rPr>
          <w:rFonts w:ascii="Arial" w:hAnsi="Arial" w:cs="Arial"/>
          <w:sz w:val="24"/>
          <w:szCs w:val="24"/>
        </w:rPr>
        <w:t xml:space="preserve"> However, the predominance of the capitalist system makes it seem impossible to achieve real and significant achievements in matters relating to environmental protection.</w:t>
      </w:r>
    </w:p>
    <w:p w14:paraId="51DD55FD" w14:textId="5664A5B7" w:rsidR="005A0157" w:rsidRPr="00485BA7" w:rsidRDefault="005A0157" w:rsidP="00485BA7">
      <w:pPr>
        <w:spacing w:line="360" w:lineRule="auto"/>
        <w:jc w:val="both"/>
        <w:rPr>
          <w:rFonts w:ascii="Arial" w:hAnsi="Arial" w:cs="Arial"/>
          <w:sz w:val="24"/>
          <w:szCs w:val="24"/>
        </w:rPr>
      </w:pPr>
      <w:r w:rsidRPr="00485BA7">
        <w:rPr>
          <w:rFonts w:ascii="Arial" w:hAnsi="Arial" w:cs="Arial"/>
          <w:b/>
          <w:bCs/>
          <w:sz w:val="24"/>
          <w:szCs w:val="24"/>
        </w:rPr>
        <w:t>Palabras clave</w:t>
      </w:r>
      <w:r w:rsidR="00A85D20" w:rsidRPr="00485BA7">
        <w:rPr>
          <w:rFonts w:ascii="Arial" w:hAnsi="Arial" w:cs="Arial"/>
          <w:b/>
          <w:bCs/>
          <w:sz w:val="24"/>
          <w:szCs w:val="24"/>
        </w:rPr>
        <w:t xml:space="preserve">: </w:t>
      </w:r>
      <w:r w:rsidR="00816FF3" w:rsidRPr="00485BA7">
        <w:rPr>
          <w:rFonts w:ascii="Arial" w:hAnsi="Arial" w:cs="Arial"/>
          <w:sz w:val="24"/>
          <w:szCs w:val="24"/>
        </w:rPr>
        <w:t>conferencias internacionales, medio ambiente</w:t>
      </w:r>
    </w:p>
    <w:p w14:paraId="3CB993C5" w14:textId="77777777" w:rsidR="00931F9E" w:rsidRPr="00485BA7" w:rsidRDefault="00931F9E" w:rsidP="00485BA7">
      <w:pPr>
        <w:spacing w:line="360" w:lineRule="auto"/>
        <w:jc w:val="both"/>
        <w:rPr>
          <w:rFonts w:ascii="Arial" w:hAnsi="Arial" w:cs="Arial"/>
          <w:b/>
          <w:bCs/>
          <w:sz w:val="24"/>
          <w:szCs w:val="24"/>
        </w:rPr>
      </w:pPr>
    </w:p>
    <w:p w14:paraId="5101BA83" w14:textId="2DF4BB7E" w:rsidR="00855B2D" w:rsidRPr="00485BA7" w:rsidRDefault="00855B2D" w:rsidP="00485BA7">
      <w:pPr>
        <w:spacing w:line="360" w:lineRule="auto"/>
        <w:jc w:val="both"/>
        <w:rPr>
          <w:rFonts w:ascii="Arial" w:hAnsi="Arial" w:cs="Arial"/>
          <w:b/>
          <w:bCs/>
          <w:sz w:val="24"/>
          <w:szCs w:val="24"/>
        </w:rPr>
      </w:pPr>
      <w:r w:rsidRPr="00485BA7">
        <w:rPr>
          <w:rFonts w:ascii="Arial" w:hAnsi="Arial" w:cs="Arial"/>
          <w:b/>
          <w:bCs/>
          <w:sz w:val="24"/>
          <w:szCs w:val="24"/>
        </w:rPr>
        <w:lastRenderedPageBreak/>
        <w:t>Introducción</w:t>
      </w:r>
    </w:p>
    <w:p w14:paraId="05574C57" w14:textId="402470A2" w:rsidR="003C3126" w:rsidRPr="00485BA7" w:rsidRDefault="0014090F" w:rsidP="00485BA7">
      <w:pPr>
        <w:spacing w:line="360" w:lineRule="auto"/>
        <w:jc w:val="both"/>
        <w:rPr>
          <w:rFonts w:ascii="Arial" w:hAnsi="Arial" w:cs="Arial"/>
          <w:sz w:val="24"/>
          <w:szCs w:val="24"/>
        </w:rPr>
      </w:pPr>
      <w:r w:rsidRPr="00485BA7">
        <w:rPr>
          <w:rFonts w:ascii="Arial" w:hAnsi="Arial" w:cs="Arial"/>
          <w:sz w:val="24"/>
          <w:szCs w:val="24"/>
        </w:rPr>
        <w:t>E</w:t>
      </w:r>
      <w:r w:rsidR="00FB46B4" w:rsidRPr="00485BA7">
        <w:rPr>
          <w:rFonts w:ascii="Arial" w:hAnsi="Arial" w:cs="Arial"/>
          <w:sz w:val="24"/>
          <w:szCs w:val="24"/>
        </w:rPr>
        <w:t>l modelo capitalista actual, imperante en la mayoría de los países del mundo, ha provocado la aparición de problemas globales. Entre ellos destaca</w:t>
      </w:r>
      <w:r w:rsidR="00FF2E8B" w:rsidRPr="00485BA7">
        <w:rPr>
          <w:rFonts w:ascii="Arial" w:hAnsi="Arial" w:cs="Arial"/>
          <w:sz w:val="24"/>
          <w:szCs w:val="24"/>
        </w:rPr>
        <w:t>n los problemas medio ambientales, como la contaminación, el cambio climático, la pérdida de la biodiversidad, la deforestación y la sequía.</w:t>
      </w:r>
    </w:p>
    <w:p w14:paraId="48C26E2A" w14:textId="77777777" w:rsidR="00D2547B" w:rsidRDefault="00FF2E8B" w:rsidP="00485BA7">
      <w:pPr>
        <w:spacing w:line="360" w:lineRule="auto"/>
        <w:jc w:val="both"/>
        <w:rPr>
          <w:rFonts w:ascii="Arial" w:hAnsi="Arial" w:cs="Arial"/>
          <w:sz w:val="24"/>
          <w:szCs w:val="24"/>
        </w:rPr>
      </w:pPr>
      <w:r w:rsidRPr="00485BA7">
        <w:rPr>
          <w:rFonts w:ascii="Arial" w:hAnsi="Arial" w:cs="Arial"/>
          <w:sz w:val="24"/>
          <w:szCs w:val="24"/>
        </w:rPr>
        <w:t>Estos problemas suelen estar causados por la sobreexplotación medioambiental</w:t>
      </w:r>
      <w:r w:rsidR="003B42F1" w:rsidRPr="00485BA7">
        <w:rPr>
          <w:rStyle w:val="Refdenotaalpie"/>
          <w:rFonts w:ascii="Arial" w:hAnsi="Arial" w:cs="Arial"/>
          <w:sz w:val="24"/>
          <w:szCs w:val="24"/>
        </w:rPr>
        <w:footnoteReference w:id="1"/>
      </w:r>
      <w:r w:rsidR="00484F0A" w:rsidRPr="00485BA7">
        <w:rPr>
          <w:rFonts w:ascii="Arial" w:hAnsi="Arial" w:cs="Arial"/>
          <w:sz w:val="24"/>
          <w:szCs w:val="24"/>
        </w:rPr>
        <w:t xml:space="preserve"> y l</w:t>
      </w:r>
      <w:r w:rsidR="00331FF6" w:rsidRPr="00485BA7">
        <w:rPr>
          <w:rFonts w:ascii="Arial" w:hAnsi="Arial" w:cs="Arial"/>
          <w:sz w:val="24"/>
          <w:szCs w:val="24"/>
        </w:rPr>
        <w:t>a actividad humana</w:t>
      </w:r>
      <w:r w:rsidR="006E3EB8" w:rsidRPr="00485BA7">
        <w:rPr>
          <w:rFonts w:ascii="Arial" w:hAnsi="Arial" w:cs="Arial"/>
          <w:sz w:val="24"/>
          <w:szCs w:val="24"/>
        </w:rPr>
        <w:t xml:space="preserve"> industrial</w:t>
      </w:r>
      <w:r w:rsidR="00D2547B">
        <w:rPr>
          <w:rFonts w:ascii="Arial" w:hAnsi="Arial" w:cs="Arial"/>
          <w:sz w:val="24"/>
          <w:szCs w:val="24"/>
        </w:rPr>
        <w:t>, ambas resultadas de la continua producción de bienes de consumo -característico del modelo capitalista de producción- que implica la extracción de materias primas directamente de la naturaleza.</w:t>
      </w:r>
      <w:r w:rsidR="00331FF6" w:rsidRPr="00485BA7">
        <w:rPr>
          <w:rFonts w:ascii="Arial" w:hAnsi="Arial" w:cs="Arial"/>
          <w:sz w:val="24"/>
          <w:szCs w:val="24"/>
        </w:rPr>
        <w:t xml:space="preserve"> </w:t>
      </w:r>
    </w:p>
    <w:p w14:paraId="5E12C744" w14:textId="66090F08" w:rsidR="00855B2D" w:rsidRDefault="001A6455" w:rsidP="00485BA7">
      <w:pPr>
        <w:spacing w:line="360" w:lineRule="auto"/>
        <w:jc w:val="both"/>
        <w:rPr>
          <w:rFonts w:ascii="Arial" w:hAnsi="Arial" w:cs="Arial"/>
          <w:sz w:val="24"/>
          <w:szCs w:val="24"/>
        </w:rPr>
      </w:pPr>
      <w:r w:rsidRPr="00485BA7">
        <w:rPr>
          <w:rFonts w:ascii="Arial" w:hAnsi="Arial" w:cs="Arial"/>
          <w:sz w:val="24"/>
          <w:szCs w:val="24"/>
        </w:rPr>
        <w:t>D</w:t>
      </w:r>
      <w:r w:rsidR="00331FF6" w:rsidRPr="00485BA7">
        <w:rPr>
          <w:rFonts w:ascii="Arial" w:hAnsi="Arial" w:cs="Arial"/>
          <w:sz w:val="24"/>
          <w:szCs w:val="24"/>
        </w:rPr>
        <w:t>estaca</w:t>
      </w:r>
      <w:r w:rsidRPr="00485BA7">
        <w:rPr>
          <w:rFonts w:ascii="Arial" w:hAnsi="Arial" w:cs="Arial"/>
          <w:sz w:val="24"/>
          <w:szCs w:val="24"/>
        </w:rPr>
        <w:t xml:space="preserve"> la contaminación provocada por </w:t>
      </w:r>
      <w:r w:rsidR="00E746D0" w:rsidRPr="00485BA7">
        <w:rPr>
          <w:rFonts w:ascii="Arial" w:hAnsi="Arial" w:cs="Arial"/>
          <w:sz w:val="24"/>
          <w:szCs w:val="24"/>
        </w:rPr>
        <w:t>l</w:t>
      </w:r>
      <w:r w:rsidR="00331FF6" w:rsidRPr="00485BA7">
        <w:rPr>
          <w:rFonts w:ascii="Arial" w:hAnsi="Arial" w:cs="Arial"/>
          <w:sz w:val="24"/>
          <w:szCs w:val="24"/>
        </w:rPr>
        <w:t>as fábricas y sus desechos químicos sólidos, líquidos y gaseosos,</w:t>
      </w:r>
      <w:r w:rsidRPr="00485BA7">
        <w:rPr>
          <w:rFonts w:ascii="Arial" w:hAnsi="Arial" w:cs="Arial"/>
          <w:sz w:val="24"/>
          <w:szCs w:val="24"/>
        </w:rPr>
        <w:t xml:space="preserve"> y</w:t>
      </w:r>
      <w:r w:rsidR="00331FF6" w:rsidRPr="00485BA7">
        <w:rPr>
          <w:rFonts w:ascii="Arial" w:hAnsi="Arial" w:cs="Arial"/>
          <w:sz w:val="24"/>
          <w:szCs w:val="24"/>
        </w:rPr>
        <w:t xml:space="preserve"> la quema de combustibles fósiles para obtener energía </w:t>
      </w:r>
      <w:r w:rsidR="00E746D0" w:rsidRPr="00485BA7">
        <w:rPr>
          <w:rFonts w:ascii="Arial" w:hAnsi="Arial" w:cs="Arial"/>
          <w:sz w:val="24"/>
          <w:szCs w:val="24"/>
        </w:rPr>
        <w:t>y/</w:t>
      </w:r>
      <w:r w:rsidR="00331FF6" w:rsidRPr="00485BA7">
        <w:rPr>
          <w:rFonts w:ascii="Arial" w:hAnsi="Arial" w:cs="Arial"/>
          <w:sz w:val="24"/>
          <w:szCs w:val="24"/>
        </w:rPr>
        <w:t>o impulsar</w:t>
      </w:r>
      <w:r w:rsidR="00E746D0" w:rsidRPr="00485BA7">
        <w:rPr>
          <w:rFonts w:ascii="Arial" w:hAnsi="Arial" w:cs="Arial"/>
          <w:sz w:val="24"/>
          <w:szCs w:val="24"/>
        </w:rPr>
        <w:t xml:space="preserve"> medios de transporte</w:t>
      </w:r>
      <w:r w:rsidR="00331FF6" w:rsidRPr="00485BA7">
        <w:rPr>
          <w:rFonts w:ascii="Arial" w:hAnsi="Arial" w:cs="Arial"/>
          <w:sz w:val="24"/>
          <w:szCs w:val="24"/>
        </w:rPr>
        <w:t>.</w:t>
      </w:r>
      <w:r w:rsidR="00E746D0" w:rsidRPr="00485BA7">
        <w:rPr>
          <w:rFonts w:ascii="Arial" w:hAnsi="Arial" w:cs="Arial"/>
          <w:sz w:val="24"/>
          <w:szCs w:val="24"/>
        </w:rPr>
        <w:t xml:space="preserve"> A lo que se suma el </w:t>
      </w:r>
      <w:r w:rsidR="00B710F7" w:rsidRPr="00485BA7">
        <w:rPr>
          <w:rFonts w:ascii="Arial" w:hAnsi="Arial" w:cs="Arial"/>
          <w:sz w:val="24"/>
          <w:szCs w:val="24"/>
        </w:rPr>
        <w:t>vertido</w:t>
      </w:r>
      <w:r w:rsidR="00E746D0" w:rsidRPr="00485BA7">
        <w:rPr>
          <w:rFonts w:ascii="Arial" w:hAnsi="Arial" w:cs="Arial"/>
          <w:sz w:val="24"/>
          <w:szCs w:val="24"/>
        </w:rPr>
        <w:t xml:space="preserve"> constante de desechos </w:t>
      </w:r>
      <w:r w:rsidR="00B710F7" w:rsidRPr="00485BA7">
        <w:rPr>
          <w:rFonts w:ascii="Arial" w:hAnsi="Arial" w:cs="Arial"/>
          <w:sz w:val="24"/>
          <w:szCs w:val="24"/>
        </w:rPr>
        <w:t>biológicos</w:t>
      </w:r>
      <w:r w:rsidR="00E746D0" w:rsidRPr="00485BA7">
        <w:rPr>
          <w:rFonts w:ascii="Arial" w:hAnsi="Arial" w:cs="Arial"/>
          <w:sz w:val="24"/>
          <w:szCs w:val="24"/>
        </w:rPr>
        <w:t xml:space="preserve"> en las </w:t>
      </w:r>
      <w:r w:rsidR="00B710F7" w:rsidRPr="00485BA7">
        <w:rPr>
          <w:rFonts w:ascii="Arial" w:hAnsi="Arial" w:cs="Arial"/>
          <w:sz w:val="24"/>
          <w:szCs w:val="24"/>
        </w:rPr>
        <w:t>aguas.</w:t>
      </w:r>
    </w:p>
    <w:p w14:paraId="04929494" w14:textId="4A5B1EDF" w:rsidR="00D2547B" w:rsidRPr="00485BA7" w:rsidRDefault="00D2547B" w:rsidP="00485BA7">
      <w:pPr>
        <w:spacing w:line="360" w:lineRule="auto"/>
        <w:jc w:val="both"/>
        <w:rPr>
          <w:rFonts w:ascii="Arial" w:hAnsi="Arial" w:cs="Arial"/>
          <w:sz w:val="24"/>
          <w:szCs w:val="24"/>
        </w:rPr>
      </w:pPr>
      <w:r>
        <w:rPr>
          <w:rFonts w:ascii="Arial" w:hAnsi="Arial" w:cs="Arial"/>
          <w:sz w:val="24"/>
          <w:szCs w:val="24"/>
        </w:rPr>
        <w:t xml:space="preserve">El objetivo de esta investigación es, en primer lugar, hacer un recuento de los </w:t>
      </w:r>
      <w:r w:rsidRPr="00485BA7">
        <w:rPr>
          <w:rFonts w:ascii="Arial" w:hAnsi="Arial" w:cs="Arial"/>
          <w:sz w:val="24"/>
          <w:szCs w:val="24"/>
        </w:rPr>
        <w:t>mecanismos internacionales y regionales de concertación y diálogo</w:t>
      </w:r>
      <w:r>
        <w:rPr>
          <w:rFonts w:ascii="Arial" w:hAnsi="Arial" w:cs="Arial"/>
          <w:sz w:val="24"/>
          <w:szCs w:val="24"/>
        </w:rPr>
        <w:t xml:space="preserve"> que se han llevado a cabo</w:t>
      </w:r>
      <w:r w:rsidRPr="00485BA7">
        <w:rPr>
          <w:rFonts w:ascii="Arial" w:hAnsi="Arial" w:cs="Arial"/>
          <w:sz w:val="24"/>
          <w:szCs w:val="24"/>
        </w:rPr>
        <w:t xml:space="preserve"> para abordar las cuestiones ambientales</w:t>
      </w:r>
      <w:r>
        <w:rPr>
          <w:rFonts w:ascii="Arial" w:hAnsi="Arial" w:cs="Arial"/>
          <w:sz w:val="24"/>
          <w:szCs w:val="24"/>
        </w:rPr>
        <w:t>; en segundo lugar, ampliar sobre si la existencia de estos mecanismos ha influido positivamente en el desarrollo de políticas internacionales en pos de detener el avance de los problemas ambientales que acaecen en nuestro planeta.</w:t>
      </w:r>
    </w:p>
    <w:p w14:paraId="567D99ED" w14:textId="77777777" w:rsidR="00D2547B" w:rsidRDefault="00D2547B">
      <w:pPr>
        <w:rPr>
          <w:rFonts w:ascii="Arial" w:hAnsi="Arial" w:cs="Arial"/>
          <w:b/>
          <w:bCs/>
          <w:sz w:val="24"/>
          <w:szCs w:val="24"/>
        </w:rPr>
      </w:pPr>
      <w:r>
        <w:rPr>
          <w:rFonts w:ascii="Arial" w:hAnsi="Arial" w:cs="Arial"/>
          <w:b/>
          <w:bCs/>
          <w:sz w:val="24"/>
          <w:szCs w:val="24"/>
        </w:rPr>
        <w:br w:type="page"/>
      </w:r>
    </w:p>
    <w:p w14:paraId="2E33467F" w14:textId="4731A46C" w:rsidR="00656A1A" w:rsidRPr="00485BA7" w:rsidRDefault="00656A1A" w:rsidP="00485BA7">
      <w:pPr>
        <w:spacing w:line="360" w:lineRule="auto"/>
        <w:jc w:val="both"/>
        <w:rPr>
          <w:rFonts w:ascii="Arial" w:hAnsi="Arial" w:cs="Arial"/>
          <w:b/>
          <w:bCs/>
          <w:sz w:val="24"/>
          <w:szCs w:val="24"/>
        </w:rPr>
      </w:pPr>
      <w:r w:rsidRPr="00485BA7">
        <w:rPr>
          <w:rFonts w:ascii="Arial" w:hAnsi="Arial" w:cs="Arial"/>
          <w:b/>
          <w:bCs/>
          <w:sz w:val="24"/>
          <w:szCs w:val="24"/>
        </w:rPr>
        <w:lastRenderedPageBreak/>
        <w:t xml:space="preserve">Desarrollo </w:t>
      </w:r>
    </w:p>
    <w:p w14:paraId="15C64340" w14:textId="3D19C54D" w:rsidR="007F7B19" w:rsidRPr="00485BA7" w:rsidRDefault="007F7B19" w:rsidP="00485BA7">
      <w:pPr>
        <w:spacing w:line="360" w:lineRule="auto"/>
        <w:jc w:val="both"/>
        <w:rPr>
          <w:rFonts w:ascii="Arial" w:hAnsi="Arial" w:cs="Arial"/>
          <w:b/>
          <w:bCs/>
          <w:sz w:val="24"/>
          <w:szCs w:val="24"/>
        </w:rPr>
      </w:pPr>
      <w:r w:rsidRPr="00485BA7">
        <w:rPr>
          <w:rFonts w:ascii="Arial" w:hAnsi="Arial" w:cs="Arial"/>
          <w:b/>
          <w:bCs/>
          <w:sz w:val="24"/>
          <w:szCs w:val="24"/>
        </w:rPr>
        <w:t>Sobre las conferencias</w:t>
      </w:r>
    </w:p>
    <w:p w14:paraId="04003FA6" w14:textId="2626E73E" w:rsidR="00C92D66" w:rsidRPr="00485BA7" w:rsidRDefault="000C0C66" w:rsidP="00485BA7">
      <w:pPr>
        <w:spacing w:line="360" w:lineRule="auto"/>
        <w:jc w:val="both"/>
        <w:rPr>
          <w:rFonts w:ascii="Arial" w:hAnsi="Arial" w:cs="Arial"/>
          <w:sz w:val="24"/>
          <w:szCs w:val="24"/>
        </w:rPr>
      </w:pPr>
      <w:r w:rsidRPr="00485BA7">
        <w:rPr>
          <w:rFonts w:ascii="Arial" w:hAnsi="Arial" w:cs="Arial"/>
          <w:sz w:val="24"/>
          <w:szCs w:val="24"/>
        </w:rPr>
        <w:t>L</w:t>
      </w:r>
      <w:r w:rsidR="00EC53DC" w:rsidRPr="00485BA7">
        <w:rPr>
          <w:rFonts w:ascii="Arial" w:hAnsi="Arial" w:cs="Arial"/>
          <w:sz w:val="24"/>
          <w:szCs w:val="24"/>
        </w:rPr>
        <w:t xml:space="preserve">a primera reunión intergubernamental que brindó atención a </w:t>
      </w:r>
      <w:r w:rsidR="00D2547B">
        <w:rPr>
          <w:rFonts w:ascii="Arial" w:hAnsi="Arial" w:cs="Arial"/>
          <w:sz w:val="24"/>
          <w:szCs w:val="24"/>
        </w:rPr>
        <w:t>temas medioambientales</w:t>
      </w:r>
      <w:r w:rsidR="00EC53DC" w:rsidRPr="00485BA7">
        <w:rPr>
          <w:rFonts w:ascii="Arial" w:hAnsi="Arial" w:cs="Arial"/>
          <w:sz w:val="24"/>
          <w:szCs w:val="24"/>
        </w:rPr>
        <w:t xml:space="preserve"> fue la Conferencia de las Naciones Unidas sobre el Medio Ambiente Humano, </w:t>
      </w:r>
      <w:r w:rsidR="00680A08" w:rsidRPr="00485BA7">
        <w:rPr>
          <w:rFonts w:ascii="Arial" w:hAnsi="Arial" w:cs="Arial"/>
          <w:sz w:val="24"/>
          <w:szCs w:val="24"/>
        </w:rPr>
        <w:t>llevada a cabo</w:t>
      </w:r>
      <w:r w:rsidR="00EC53DC" w:rsidRPr="00485BA7">
        <w:rPr>
          <w:rFonts w:ascii="Arial" w:hAnsi="Arial" w:cs="Arial"/>
          <w:sz w:val="24"/>
          <w:szCs w:val="24"/>
        </w:rPr>
        <w:t xml:space="preserve"> en Estocolmo en 1972</w:t>
      </w:r>
      <w:r w:rsidR="00680A08" w:rsidRPr="00485BA7">
        <w:rPr>
          <w:rFonts w:ascii="Arial" w:hAnsi="Arial" w:cs="Arial"/>
          <w:sz w:val="24"/>
          <w:szCs w:val="24"/>
        </w:rPr>
        <w:t>.</w:t>
      </w:r>
      <w:r w:rsidR="00082FCB" w:rsidRPr="00485BA7">
        <w:rPr>
          <w:rFonts w:ascii="Arial" w:hAnsi="Arial" w:cs="Arial"/>
          <w:sz w:val="24"/>
          <w:szCs w:val="24"/>
        </w:rPr>
        <w:t xml:space="preserve"> Esta reunión </w:t>
      </w:r>
      <w:r w:rsidR="00B34F95" w:rsidRPr="00485BA7">
        <w:rPr>
          <w:rFonts w:ascii="Arial" w:hAnsi="Arial" w:cs="Arial"/>
          <w:sz w:val="24"/>
          <w:szCs w:val="24"/>
        </w:rPr>
        <w:t>presenta instrumentos básicos, frente a la rama del ordenamiento jurídico</w:t>
      </w:r>
      <w:r w:rsidR="000825C8" w:rsidRPr="00485BA7">
        <w:rPr>
          <w:rFonts w:ascii="Arial" w:hAnsi="Arial" w:cs="Arial"/>
          <w:sz w:val="24"/>
          <w:szCs w:val="24"/>
        </w:rPr>
        <w:t xml:space="preserve">. </w:t>
      </w:r>
    </w:p>
    <w:p w14:paraId="10FB54D1" w14:textId="4142D5BD" w:rsidR="00C92D66" w:rsidRPr="00485BA7" w:rsidRDefault="008D56A7" w:rsidP="00485BA7">
      <w:pPr>
        <w:spacing w:line="360" w:lineRule="auto"/>
        <w:jc w:val="both"/>
        <w:rPr>
          <w:rFonts w:ascii="Arial" w:hAnsi="Arial" w:cs="Arial"/>
          <w:sz w:val="24"/>
          <w:szCs w:val="24"/>
        </w:rPr>
      </w:pPr>
      <w:r w:rsidRPr="00485BA7">
        <w:rPr>
          <w:rFonts w:ascii="Arial" w:hAnsi="Arial" w:cs="Arial"/>
          <w:sz w:val="24"/>
          <w:szCs w:val="24"/>
        </w:rPr>
        <w:t xml:space="preserve">Cabe destacar que en ese momento los temas medioambientales no </w:t>
      </w:r>
      <w:r w:rsidR="003234F6" w:rsidRPr="00485BA7">
        <w:rPr>
          <w:rFonts w:ascii="Arial" w:hAnsi="Arial" w:cs="Arial"/>
          <w:sz w:val="24"/>
          <w:szCs w:val="24"/>
        </w:rPr>
        <w:t>era un tema prioritario</w:t>
      </w:r>
      <w:r w:rsidRPr="00485BA7">
        <w:rPr>
          <w:rFonts w:ascii="Arial" w:hAnsi="Arial" w:cs="Arial"/>
          <w:sz w:val="24"/>
          <w:szCs w:val="24"/>
        </w:rPr>
        <w:t xml:space="preserve"> y solo participaron </w:t>
      </w:r>
      <w:r w:rsidR="003234F6" w:rsidRPr="00485BA7">
        <w:rPr>
          <w:rFonts w:ascii="Arial" w:hAnsi="Arial" w:cs="Arial"/>
          <w:sz w:val="24"/>
          <w:szCs w:val="24"/>
        </w:rPr>
        <w:t xml:space="preserve">113 países </w:t>
      </w:r>
      <w:r w:rsidRPr="00485BA7">
        <w:rPr>
          <w:rFonts w:ascii="Arial" w:hAnsi="Arial" w:cs="Arial"/>
          <w:sz w:val="24"/>
          <w:szCs w:val="24"/>
        </w:rPr>
        <w:t xml:space="preserve">en la conferencia. Sin embargo, a nivel regional </w:t>
      </w:r>
      <w:r w:rsidR="00163A30" w:rsidRPr="00485BA7">
        <w:rPr>
          <w:rFonts w:ascii="Arial" w:hAnsi="Arial" w:cs="Arial"/>
          <w:sz w:val="24"/>
          <w:szCs w:val="24"/>
        </w:rPr>
        <w:t xml:space="preserve">y a </w:t>
      </w:r>
      <w:r w:rsidR="000825C8" w:rsidRPr="00485BA7">
        <w:rPr>
          <w:rFonts w:ascii="Arial" w:hAnsi="Arial" w:cs="Arial"/>
          <w:sz w:val="24"/>
          <w:szCs w:val="24"/>
        </w:rPr>
        <w:t xml:space="preserve">un año de este encuentro </w:t>
      </w:r>
      <w:r w:rsidR="00087548" w:rsidRPr="00485BA7">
        <w:rPr>
          <w:rFonts w:ascii="Arial" w:hAnsi="Arial" w:cs="Arial"/>
          <w:sz w:val="24"/>
          <w:szCs w:val="24"/>
        </w:rPr>
        <w:t>la entonces Comunidad Europea (ahora Unión Europea) creó la primera Directriz sobre la Protección del Medio Ambiente y los Consumidores y compuso el primer Programa de Acción Ambiental</w:t>
      </w:r>
      <w:r w:rsidR="00C92D66" w:rsidRPr="00485BA7">
        <w:rPr>
          <w:rFonts w:ascii="Arial" w:hAnsi="Arial" w:cs="Arial"/>
          <w:sz w:val="24"/>
          <w:szCs w:val="24"/>
        </w:rPr>
        <w:t xml:space="preserve">. </w:t>
      </w:r>
    </w:p>
    <w:p w14:paraId="64E22EA3" w14:textId="217A4D0B" w:rsidR="00D41E97" w:rsidRPr="00485BA7" w:rsidRDefault="00163A30" w:rsidP="00485BA7">
      <w:pPr>
        <w:spacing w:line="360" w:lineRule="auto"/>
        <w:jc w:val="both"/>
        <w:rPr>
          <w:rFonts w:ascii="Arial" w:hAnsi="Arial" w:cs="Arial"/>
          <w:sz w:val="24"/>
          <w:szCs w:val="24"/>
        </w:rPr>
      </w:pPr>
      <w:r w:rsidRPr="00485BA7">
        <w:rPr>
          <w:rFonts w:ascii="Arial" w:hAnsi="Arial" w:cs="Arial"/>
          <w:sz w:val="24"/>
          <w:szCs w:val="24"/>
        </w:rPr>
        <w:t>Más adelante, en 1987, se logr</w:t>
      </w:r>
      <w:r w:rsidR="00C3223C" w:rsidRPr="00485BA7">
        <w:rPr>
          <w:rFonts w:ascii="Arial" w:hAnsi="Arial" w:cs="Arial"/>
          <w:sz w:val="24"/>
          <w:szCs w:val="24"/>
        </w:rPr>
        <w:t>ó</w:t>
      </w:r>
      <w:r w:rsidRPr="00485BA7">
        <w:rPr>
          <w:rFonts w:ascii="Arial" w:hAnsi="Arial" w:cs="Arial"/>
          <w:sz w:val="24"/>
          <w:szCs w:val="24"/>
        </w:rPr>
        <w:t xml:space="preserve"> la firma del Protocolo de Montreal sobre Sustancias que Agotan la Capa de Ozono</w:t>
      </w:r>
      <w:r w:rsidR="000C792F" w:rsidRPr="00485BA7">
        <w:rPr>
          <w:rFonts w:ascii="Arial" w:hAnsi="Arial" w:cs="Arial"/>
          <w:sz w:val="24"/>
          <w:szCs w:val="24"/>
        </w:rPr>
        <w:t>. Diseñado para proteger la capa de ozono estratosférico al eliminar gradualmente la producción y el consumo de sustancias químicas que agotan el ozono, como los clorofluorocarbonos (CFC) y los halones. Este acuerdo tiene la particularidad de ser el único firmado por todos los países.</w:t>
      </w:r>
    </w:p>
    <w:p w14:paraId="0F53D11C" w14:textId="4CC4B252" w:rsidR="00116D3E" w:rsidRPr="00485BA7" w:rsidRDefault="000C792F" w:rsidP="00485BA7">
      <w:pPr>
        <w:spacing w:line="360" w:lineRule="auto"/>
        <w:jc w:val="both"/>
        <w:rPr>
          <w:rFonts w:ascii="Arial" w:hAnsi="Arial" w:cs="Arial"/>
          <w:sz w:val="24"/>
          <w:szCs w:val="24"/>
        </w:rPr>
      </w:pPr>
      <w:r w:rsidRPr="00485BA7">
        <w:rPr>
          <w:rFonts w:ascii="Arial" w:hAnsi="Arial" w:cs="Arial"/>
          <w:sz w:val="24"/>
          <w:szCs w:val="24"/>
        </w:rPr>
        <w:t xml:space="preserve">Con la </w:t>
      </w:r>
      <w:r w:rsidR="00116D3E" w:rsidRPr="00485BA7">
        <w:rPr>
          <w:rFonts w:ascii="Arial" w:hAnsi="Arial" w:cs="Arial"/>
          <w:sz w:val="24"/>
          <w:szCs w:val="24"/>
        </w:rPr>
        <w:t xml:space="preserve">firma del Protocolo </w:t>
      </w:r>
      <w:r w:rsidRPr="00485BA7">
        <w:rPr>
          <w:rFonts w:ascii="Arial" w:hAnsi="Arial" w:cs="Arial"/>
          <w:sz w:val="24"/>
          <w:szCs w:val="24"/>
        </w:rPr>
        <w:t>se ha logrado la eliminación de</w:t>
      </w:r>
      <w:r w:rsidR="00EF7414" w:rsidRPr="00485BA7">
        <w:rPr>
          <w:rFonts w:ascii="Arial" w:hAnsi="Arial" w:cs="Arial"/>
          <w:sz w:val="24"/>
          <w:szCs w:val="24"/>
        </w:rPr>
        <w:t xml:space="preserve"> alrededor del 99% de las sustancias que agotan la capa de ozono</w:t>
      </w:r>
      <w:r w:rsidR="008402D6" w:rsidRPr="00485BA7">
        <w:rPr>
          <w:rFonts w:ascii="Arial" w:hAnsi="Arial" w:cs="Arial"/>
          <w:sz w:val="24"/>
          <w:szCs w:val="24"/>
        </w:rPr>
        <w:t xml:space="preserve">, lo que ha permitido </w:t>
      </w:r>
      <w:r w:rsidR="00355EFA" w:rsidRPr="00485BA7">
        <w:rPr>
          <w:rFonts w:ascii="Arial" w:hAnsi="Arial" w:cs="Arial"/>
          <w:sz w:val="24"/>
          <w:szCs w:val="24"/>
        </w:rPr>
        <w:t>la paulatina reposición de</w:t>
      </w:r>
      <w:r w:rsidR="008402D6" w:rsidRPr="00485BA7">
        <w:rPr>
          <w:rFonts w:ascii="Arial" w:hAnsi="Arial" w:cs="Arial"/>
          <w:sz w:val="24"/>
          <w:szCs w:val="24"/>
        </w:rPr>
        <w:t xml:space="preserve"> la capa protectora de la Tierra.</w:t>
      </w:r>
    </w:p>
    <w:p w14:paraId="5F5486DF" w14:textId="1368CF6B" w:rsidR="00E57641" w:rsidRPr="00485BA7" w:rsidRDefault="001F5D7A" w:rsidP="00485BA7">
      <w:pPr>
        <w:spacing w:line="360" w:lineRule="auto"/>
        <w:jc w:val="both"/>
        <w:rPr>
          <w:rFonts w:ascii="Arial" w:hAnsi="Arial" w:cs="Arial"/>
          <w:sz w:val="24"/>
          <w:szCs w:val="24"/>
        </w:rPr>
      </w:pPr>
      <w:r w:rsidRPr="00485BA7">
        <w:rPr>
          <w:rFonts w:ascii="Arial" w:hAnsi="Arial" w:cs="Arial"/>
          <w:sz w:val="24"/>
          <w:szCs w:val="24"/>
        </w:rPr>
        <w:t xml:space="preserve">A partir de este momento comienzan a surgir, a nivel internacional y regional </w:t>
      </w:r>
      <w:r w:rsidR="00C423A0" w:rsidRPr="00485BA7">
        <w:rPr>
          <w:rFonts w:ascii="Arial" w:hAnsi="Arial" w:cs="Arial"/>
          <w:sz w:val="24"/>
          <w:szCs w:val="24"/>
        </w:rPr>
        <w:t>mecanismo</w:t>
      </w:r>
      <w:r w:rsidRPr="00485BA7">
        <w:rPr>
          <w:rFonts w:ascii="Arial" w:hAnsi="Arial" w:cs="Arial"/>
          <w:sz w:val="24"/>
          <w:szCs w:val="24"/>
        </w:rPr>
        <w:t xml:space="preserve"> de concertación y dialogo dedicados a temas relativos al medi</w:t>
      </w:r>
      <w:r w:rsidR="003234F6" w:rsidRPr="00485BA7">
        <w:rPr>
          <w:rFonts w:ascii="Arial" w:hAnsi="Arial" w:cs="Arial"/>
          <w:sz w:val="24"/>
          <w:szCs w:val="24"/>
        </w:rPr>
        <w:t>o</w:t>
      </w:r>
      <w:r w:rsidRPr="00485BA7">
        <w:rPr>
          <w:rFonts w:ascii="Arial" w:hAnsi="Arial" w:cs="Arial"/>
          <w:sz w:val="24"/>
          <w:szCs w:val="24"/>
        </w:rPr>
        <w:t xml:space="preserve"> ambiente</w:t>
      </w:r>
      <w:r w:rsidR="00C423A0" w:rsidRPr="00485BA7">
        <w:rPr>
          <w:rFonts w:ascii="Arial" w:hAnsi="Arial" w:cs="Arial"/>
          <w:sz w:val="24"/>
          <w:szCs w:val="24"/>
        </w:rPr>
        <w:t>. Entre los que destacan:</w:t>
      </w:r>
    </w:p>
    <w:p w14:paraId="62144D15" w14:textId="24136F96"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t>•</w:t>
      </w:r>
      <w:r w:rsidRPr="00485BA7">
        <w:rPr>
          <w:rFonts w:ascii="Arial" w:hAnsi="Arial" w:cs="Arial"/>
          <w:sz w:val="24"/>
          <w:szCs w:val="24"/>
        </w:rPr>
        <w:tab/>
        <w:t>Conferencia de las Naciones Unidas sobre el Medio Ambiente y el Desarrollo (CNUMAD o Cumbre de la Tierra): Se celebra cada década para abordar cuestiones relacionadas con el desarrollo sostenible</w:t>
      </w:r>
      <w:r w:rsidR="005F7350" w:rsidRPr="00485BA7">
        <w:rPr>
          <w:rStyle w:val="Refdenotaalpie"/>
          <w:rFonts w:ascii="Arial" w:hAnsi="Arial" w:cs="Arial"/>
          <w:sz w:val="24"/>
          <w:szCs w:val="24"/>
        </w:rPr>
        <w:footnoteReference w:id="2"/>
      </w:r>
      <w:r w:rsidRPr="00485BA7">
        <w:rPr>
          <w:rFonts w:ascii="Arial" w:hAnsi="Arial" w:cs="Arial"/>
          <w:sz w:val="24"/>
          <w:szCs w:val="24"/>
        </w:rPr>
        <w:t xml:space="preserve"> a nivel mundial.</w:t>
      </w:r>
    </w:p>
    <w:p w14:paraId="3FDE177D" w14:textId="77777777"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lastRenderedPageBreak/>
        <w:t>•</w:t>
      </w:r>
      <w:r w:rsidRPr="00485BA7">
        <w:rPr>
          <w:rFonts w:ascii="Arial" w:hAnsi="Arial" w:cs="Arial"/>
          <w:sz w:val="24"/>
          <w:szCs w:val="24"/>
        </w:rPr>
        <w:tab/>
        <w:t>Convención Marco de las Naciones Unidas sobre el Cambio Climático (CMNUCC): Organiza la Conferencia de las Partes (COP) anualmente para discutir y negociar acciones para abordar el cambio climático.</w:t>
      </w:r>
    </w:p>
    <w:p w14:paraId="4637EFBA" w14:textId="77777777"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t>•</w:t>
      </w:r>
      <w:r w:rsidRPr="00485BA7">
        <w:rPr>
          <w:rFonts w:ascii="Arial" w:hAnsi="Arial" w:cs="Arial"/>
          <w:sz w:val="24"/>
          <w:szCs w:val="24"/>
        </w:rPr>
        <w:tab/>
        <w:t>Programa de las Naciones Unidas para el Medio Ambiente (PNUMA): Proporciona un foro para la cooperación internacional en cuestiones ambientales y promueve la implementación de políticas ambientales sostenibles.</w:t>
      </w:r>
    </w:p>
    <w:p w14:paraId="6AF479D3" w14:textId="77777777"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t>•</w:t>
      </w:r>
      <w:r w:rsidRPr="00485BA7">
        <w:rPr>
          <w:rFonts w:ascii="Arial" w:hAnsi="Arial" w:cs="Arial"/>
          <w:sz w:val="24"/>
          <w:szCs w:val="24"/>
        </w:rPr>
        <w:tab/>
        <w:t>Comisión Económica para América Latina y el Caribe (CEPAL): Aborda temas de desarrollo sostenible en la región latinoamericana y caribeña, incluidos los aspectos ambientales.</w:t>
      </w:r>
    </w:p>
    <w:p w14:paraId="3FF289E4" w14:textId="77777777"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t>•</w:t>
      </w:r>
      <w:r w:rsidRPr="00485BA7">
        <w:rPr>
          <w:rFonts w:ascii="Arial" w:hAnsi="Arial" w:cs="Arial"/>
          <w:sz w:val="24"/>
          <w:szCs w:val="24"/>
        </w:rPr>
        <w:tab/>
        <w:t>Unión Europea (UE): A través de varios organismos, como la Comisión Europea y el Parlamento Europeo, se evalúan y debaten políticas ambientales para los estados miembros.</w:t>
      </w:r>
    </w:p>
    <w:p w14:paraId="56A0BB94" w14:textId="77777777"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t>•</w:t>
      </w:r>
      <w:r w:rsidRPr="00485BA7">
        <w:rPr>
          <w:rFonts w:ascii="Arial" w:hAnsi="Arial" w:cs="Arial"/>
          <w:sz w:val="24"/>
          <w:szCs w:val="24"/>
        </w:rPr>
        <w:tab/>
        <w:t>Foro de las Islas del Pacífico para la Gestión del Medio Ambiente (SPREP): Ofrece una plataforma para la cooperación regional en temas ambientales entre los países insulares del Pacífico.</w:t>
      </w:r>
    </w:p>
    <w:p w14:paraId="6F490F1B" w14:textId="77777777"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t>•</w:t>
      </w:r>
      <w:r w:rsidRPr="00485BA7">
        <w:rPr>
          <w:rFonts w:ascii="Arial" w:hAnsi="Arial" w:cs="Arial"/>
          <w:sz w:val="24"/>
          <w:szCs w:val="24"/>
        </w:rPr>
        <w:tab/>
        <w:t>Comisión para la Cooperación Ambiental de América del Norte (CCA): Establecida por Canadá, Estados Unidos y México, se enfoca en la cooperación ambiental trilateral y la resolución de problemas ambientales compartidos.</w:t>
      </w:r>
    </w:p>
    <w:p w14:paraId="60D55FB0" w14:textId="77777777"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t>•</w:t>
      </w:r>
      <w:r w:rsidRPr="00485BA7">
        <w:rPr>
          <w:rFonts w:ascii="Arial" w:hAnsi="Arial" w:cs="Arial"/>
          <w:sz w:val="24"/>
          <w:szCs w:val="24"/>
        </w:rPr>
        <w:tab/>
        <w:t>Comisión del Mar Báltico (HELCOM): Evalúa y coordina acciones para proteger el medio ambiente marino del Mar Báltico, con la participación de países ribereños y la Unión Europea.</w:t>
      </w:r>
    </w:p>
    <w:p w14:paraId="74C4DDE4" w14:textId="77777777"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t>•</w:t>
      </w:r>
      <w:r w:rsidRPr="00485BA7">
        <w:rPr>
          <w:rFonts w:ascii="Arial" w:hAnsi="Arial" w:cs="Arial"/>
          <w:sz w:val="24"/>
          <w:szCs w:val="24"/>
        </w:rPr>
        <w:tab/>
        <w:t>Organización de las Naciones Unidas para la Alimentación y la Agricultura (FAO): Aborda cuestiones relacionadas con la agricultura sostenible, la seguridad alimentaria y la gestión de recursos naturales.</w:t>
      </w:r>
    </w:p>
    <w:p w14:paraId="7843CA18" w14:textId="7F7CDC74" w:rsidR="00C423A0" w:rsidRPr="00485BA7" w:rsidRDefault="00C423A0" w:rsidP="00485BA7">
      <w:pPr>
        <w:spacing w:line="360" w:lineRule="auto"/>
        <w:ind w:left="426" w:hanging="426"/>
        <w:jc w:val="both"/>
        <w:rPr>
          <w:rFonts w:ascii="Arial" w:hAnsi="Arial" w:cs="Arial"/>
          <w:sz w:val="24"/>
          <w:szCs w:val="24"/>
        </w:rPr>
      </w:pPr>
      <w:r w:rsidRPr="00485BA7">
        <w:rPr>
          <w:rFonts w:ascii="Arial" w:hAnsi="Arial" w:cs="Arial"/>
          <w:sz w:val="24"/>
          <w:szCs w:val="24"/>
        </w:rPr>
        <w:t>•</w:t>
      </w:r>
      <w:r w:rsidRPr="00485BA7">
        <w:rPr>
          <w:rFonts w:ascii="Arial" w:hAnsi="Arial" w:cs="Arial"/>
          <w:sz w:val="24"/>
          <w:szCs w:val="24"/>
        </w:rPr>
        <w:tab/>
        <w:t>Foro de Cooperación Económica Asia-Pacífico (APEC): Además de cuestiones económicas, aborda temas medioambientales y promueve la cooperación en la región Asia-Pacífico.</w:t>
      </w:r>
    </w:p>
    <w:p w14:paraId="522A1A0B" w14:textId="06968608" w:rsidR="006A0AF1" w:rsidRPr="00485BA7" w:rsidRDefault="00036CB1" w:rsidP="00485BA7">
      <w:pPr>
        <w:spacing w:line="360" w:lineRule="auto"/>
        <w:jc w:val="both"/>
        <w:rPr>
          <w:rFonts w:ascii="Arial" w:hAnsi="Arial" w:cs="Arial"/>
          <w:sz w:val="24"/>
          <w:szCs w:val="24"/>
        </w:rPr>
      </w:pPr>
      <w:r w:rsidRPr="00485BA7">
        <w:rPr>
          <w:rFonts w:ascii="Arial" w:hAnsi="Arial" w:cs="Arial"/>
          <w:sz w:val="24"/>
          <w:szCs w:val="24"/>
        </w:rPr>
        <w:lastRenderedPageBreak/>
        <w:t>En el marco de la CNUMAD se desarrolló en 1992 la llamada Cumbre de Río o Cumbre de la Tierra</w:t>
      </w:r>
      <w:r w:rsidR="00AE5A35" w:rsidRPr="00485BA7">
        <w:rPr>
          <w:rFonts w:ascii="Arial" w:hAnsi="Arial" w:cs="Arial"/>
          <w:sz w:val="24"/>
          <w:szCs w:val="24"/>
        </w:rPr>
        <w:t>, en Río de Janeiro, Brasil, del 3 al 14 de junio de 1992</w:t>
      </w:r>
      <w:r w:rsidR="00F543FA" w:rsidRPr="00485BA7">
        <w:rPr>
          <w:rFonts w:ascii="Arial" w:hAnsi="Arial" w:cs="Arial"/>
          <w:sz w:val="24"/>
          <w:szCs w:val="24"/>
        </w:rPr>
        <w:t>, donde se aprueba un programa integral para la acción mundial en todas las esferas del desarrollo sostenible (Programa o Agenda 21)</w:t>
      </w:r>
      <w:r w:rsidR="00822C0F" w:rsidRPr="00485BA7">
        <w:rPr>
          <w:rFonts w:ascii="Arial" w:hAnsi="Arial" w:cs="Arial"/>
          <w:sz w:val="24"/>
          <w:szCs w:val="24"/>
        </w:rPr>
        <w:t xml:space="preserve">, se aprueban </w:t>
      </w:r>
      <w:r w:rsidR="003B5094" w:rsidRPr="00485BA7">
        <w:rPr>
          <w:rFonts w:ascii="Arial" w:hAnsi="Arial" w:cs="Arial"/>
          <w:sz w:val="24"/>
          <w:szCs w:val="24"/>
        </w:rPr>
        <w:t>principios definitorios de derecho medioambiental y las responsabilidades del Estado</w:t>
      </w:r>
      <w:r w:rsidR="0070222C" w:rsidRPr="00485BA7">
        <w:rPr>
          <w:rFonts w:ascii="Arial" w:hAnsi="Arial" w:cs="Arial"/>
          <w:sz w:val="24"/>
          <w:szCs w:val="24"/>
        </w:rPr>
        <w:t>.</w:t>
      </w:r>
    </w:p>
    <w:p w14:paraId="3CC380A1" w14:textId="77777777" w:rsidR="007F7B19" w:rsidRPr="00485BA7" w:rsidRDefault="007F7B19" w:rsidP="00485BA7">
      <w:pPr>
        <w:spacing w:line="360" w:lineRule="auto"/>
        <w:jc w:val="both"/>
        <w:rPr>
          <w:rFonts w:ascii="Arial" w:hAnsi="Arial" w:cs="Arial"/>
          <w:b/>
          <w:bCs/>
          <w:sz w:val="24"/>
          <w:szCs w:val="24"/>
        </w:rPr>
      </w:pPr>
      <w:r w:rsidRPr="00485BA7">
        <w:rPr>
          <w:rFonts w:ascii="Arial" w:hAnsi="Arial" w:cs="Arial"/>
          <w:b/>
          <w:bCs/>
          <w:sz w:val="24"/>
          <w:szCs w:val="24"/>
        </w:rPr>
        <w:t>Avances en el Tratamiento del Medio Ambiente en la Actualidad</w:t>
      </w:r>
    </w:p>
    <w:p w14:paraId="332A7529" w14:textId="77777777" w:rsidR="007F7B19" w:rsidRPr="00485BA7" w:rsidRDefault="007F7B19" w:rsidP="00485BA7">
      <w:pPr>
        <w:spacing w:line="360" w:lineRule="auto"/>
        <w:jc w:val="both"/>
        <w:rPr>
          <w:rFonts w:ascii="Arial" w:hAnsi="Arial" w:cs="Arial"/>
          <w:sz w:val="24"/>
          <w:szCs w:val="24"/>
        </w:rPr>
      </w:pPr>
      <w:r w:rsidRPr="00485BA7">
        <w:rPr>
          <w:rFonts w:ascii="Arial" w:hAnsi="Arial" w:cs="Arial"/>
          <w:sz w:val="24"/>
          <w:szCs w:val="24"/>
        </w:rPr>
        <w:t>En la última década, el tratamiento del medio ambiente ha experimentado significativos avances impulsados por la creciente conciencia global sobre la urgencia de enfrentar el cambio climático y la degradación ambiental. Estos avances abarcan diversas áreas, desde políticas internacionales hasta innovaciones tecnológicas y cambios en los hábitos de consumo.</w:t>
      </w:r>
    </w:p>
    <w:p w14:paraId="630CDC39" w14:textId="029BF628" w:rsidR="007F7B19" w:rsidRPr="00485BA7" w:rsidRDefault="00F10D90" w:rsidP="00485BA7">
      <w:pPr>
        <w:spacing w:line="360" w:lineRule="auto"/>
        <w:jc w:val="both"/>
        <w:rPr>
          <w:rFonts w:ascii="Arial" w:hAnsi="Arial" w:cs="Arial"/>
          <w:sz w:val="24"/>
          <w:szCs w:val="24"/>
        </w:rPr>
      </w:pPr>
      <w:r w:rsidRPr="00485BA7">
        <w:rPr>
          <w:rFonts w:ascii="Arial" w:hAnsi="Arial" w:cs="Arial"/>
          <w:sz w:val="24"/>
          <w:szCs w:val="24"/>
        </w:rPr>
        <w:t>El desarrollo tecnológico actual ha permitido</w:t>
      </w:r>
      <w:r w:rsidR="009867FD" w:rsidRPr="00485BA7">
        <w:rPr>
          <w:rFonts w:ascii="Arial" w:hAnsi="Arial" w:cs="Arial"/>
          <w:sz w:val="24"/>
          <w:szCs w:val="24"/>
        </w:rPr>
        <w:t xml:space="preserve"> l</w:t>
      </w:r>
      <w:r w:rsidR="007F7B19" w:rsidRPr="00485BA7">
        <w:rPr>
          <w:rFonts w:ascii="Arial" w:hAnsi="Arial" w:cs="Arial"/>
          <w:sz w:val="24"/>
          <w:szCs w:val="24"/>
        </w:rPr>
        <w:t xml:space="preserve">a adopción de energías renovables, como la solar y la eólica, </w:t>
      </w:r>
      <w:r w:rsidR="009867FD" w:rsidRPr="00485BA7">
        <w:rPr>
          <w:rFonts w:ascii="Arial" w:hAnsi="Arial" w:cs="Arial"/>
          <w:sz w:val="24"/>
          <w:szCs w:val="24"/>
        </w:rPr>
        <w:t xml:space="preserve">que </w:t>
      </w:r>
      <w:r w:rsidR="007F7B19" w:rsidRPr="00485BA7">
        <w:rPr>
          <w:rFonts w:ascii="Arial" w:hAnsi="Arial" w:cs="Arial"/>
          <w:sz w:val="24"/>
          <w:szCs w:val="24"/>
        </w:rPr>
        <w:t>ha aumentado significativamente desde 2010. Innovaciones en tecnología fotovoltaica y turbinas eólicas han reducido costos y mejorado la eficiencia, lo que ha permitido una mayor integración de estas fuentes de energía en la red eléctrica global.</w:t>
      </w:r>
    </w:p>
    <w:p w14:paraId="7F696FCA" w14:textId="74AEB35E" w:rsidR="007F7B19" w:rsidRPr="00485BA7" w:rsidRDefault="007F7B19" w:rsidP="00485BA7">
      <w:pPr>
        <w:spacing w:line="360" w:lineRule="auto"/>
        <w:jc w:val="both"/>
        <w:rPr>
          <w:rFonts w:ascii="Arial" w:hAnsi="Arial" w:cs="Arial"/>
          <w:sz w:val="24"/>
          <w:szCs w:val="24"/>
        </w:rPr>
      </w:pPr>
      <w:r w:rsidRPr="00485BA7">
        <w:rPr>
          <w:rFonts w:ascii="Arial" w:hAnsi="Arial" w:cs="Arial"/>
          <w:sz w:val="24"/>
          <w:szCs w:val="24"/>
        </w:rPr>
        <w:t>Los avances en baterías y tecnologías de almacenamiento de energía, especialmente desde 2015, están permitiendo una gestión más efectiva de la energía renovable, superando uno de los mayores desafíos asociados con su uso: la intermitencia.</w:t>
      </w:r>
    </w:p>
    <w:p w14:paraId="6D242298" w14:textId="3E15D0DB" w:rsidR="009867FD" w:rsidRPr="00485BA7" w:rsidRDefault="009867FD" w:rsidP="00485BA7">
      <w:pPr>
        <w:spacing w:line="360" w:lineRule="auto"/>
        <w:jc w:val="both"/>
        <w:rPr>
          <w:rFonts w:ascii="Arial" w:hAnsi="Arial" w:cs="Arial"/>
          <w:sz w:val="24"/>
          <w:szCs w:val="24"/>
        </w:rPr>
      </w:pPr>
      <w:r w:rsidRPr="00485BA7">
        <w:rPr>
          <w:rFonts w:ascii="Arial" w:hAnsi="Arial" w:cs="Arial"/>
          <w:sz w:val="24"/>
          <w:szCs w:val="24"/>
        </w:rPr>
        <w:t xml:space="preserve">Sin embargo, aunque existen estas nuevas tecnologías el costo de las mismas es muy elevado y el </w:t>
      </w:r>
      <w:r w:rsidRPr="00485BA7">
        <w:rPr>
          <w:rFonts w:ascii="Arial" w:hAnsi="Arial" w:cs="Arial"/>
          <w:i/>
          <w:iCs/>
          <w:sz w:val="24"/>
          <w:szCs w:val="24"/>
        </w:rPr>
        <w:t xml:space="preserve">know how </w:t>
      </w:r>
      <w:r w:rsidRPr="00485BA7">
        <w:rPr>
          <w:rFonts w:ascii="Arial" w:hAnsi="Arial" w:cs="Arial"/>
          <w:sz w:val="24"/>
          <w:szCs w:val="24"/>
        </w:rPr>
        <w:t>no están al alcance de países menos desarrollados.</w:t>
      </w:r>
    </w:p>
    <w:p w14:paraId="0AF2869B" w14:textId="4952F6CD" w:rsidR="007F7B19" w:rsidRPr="00485BA7" w:rsidRDefault="00AC64E4" w:rsidP="00485BA7">
      <w:pPr>
        <w:spacing w:line="360" w:lineRule="auto"/>
        <w:jc w:val="both"/>
        <w:rPr>
          <w:rFonts w:ascii="Arial" w:hAnsi="Arial" w:cs="Arial"/>
          <w:sz w:val="24"/>
          <w:szCs w:val="24"/>
        </w:rPr>
      </w:pPr>
      <w:r w:rsidRPr="00485BA7">
        <w:rPr>
          <w:rFonts w:ascii="Arial" w:hAnsi="Arial" w:cs="Arial"/>
          <w:sz w:val="24"/>
          <w:szCs w:val="24"/>
        </w:rPr>
        <w:t>Desde el 2015, ha ganado impulso la economía circular, que se centra en la reducción, reutilización y reciclaje de materiales. Empresas y gobiernos están implementando políticas para minimizar los residuos y maximizar el uso de recursos, diseñando productos que pueden ser reparados, actualizados o reciclados con facilidad.</w:t>
      </w:r>
    </w:p>
    <w:p w14:paraId="1ABA5D91" w14:textId="123BF6CF" w:rsidR="007F7B19" w:rsidRPr="00485BA7" w:rsidRDefault="00AC64E4" w:rsidP="00485BA7">
      <w:pPr>
        <w:spacing w:line="360" w:lineRule="auto"/>
        <w:jc w:val="both"/>
        <w:rPr>
          <w:rFonts w:ascii="Arial" w:hAnsi="Arial" w:cs="Arial"/>
          <w:sz w:val="24"/>
          <w:szCs w:val="24"/>
        </w:rPr>
      </w:pPr>
      <w:r w:rsidRPr="00485BA7">
        <w:rPr>
          <w:rFonts w:ascii="Arial" w:hAnsi="Arial" w:cs="Arial"/>
          <w:sz w:val="24"/>
          <w:szCs w:val="24"/>
        </w:rPr>
        <w:t>Por otro lado, los gobiernos, a partir de acuerdos internacion</w:t>
      </w:r>
      <w:r w:rsidR="002C07AF" w:rsidRPr="00485BA7">
        <w:rPr>
          <w:rFonts w:ascii="Arial" w:hAnsi="Arial" w:cs="Arial"/>
          <w:sz w:val="24"/>
          <w:szCs w:val="24"/>
        </w:rPr>
        <w:t xml:space="preserve">ales han promovido la creación y expansión de áreas protegidas han sido cruciales para la conservación de la biodiversidad. Iniciativas globales, como la campaña "30x30" lanzada en 2020, buscan proteger el 30% de las tierras y océanos para 2030. Además, se han creado programas </w:t>
      </w:r>
      <w:r w:rsidR="007F7B19" w:rsidRPr="00485BA7">
        <w:rPr>
          <w:rFonts w:ascii="Arial" w:hAnsi="Arial" w:cs="Arial"/>
          <w:sz w:val="24"/>
          <w:szCs w:val="24"/>
        </w:rPr>
        <w:lastRenderedPageBreak/>
        <w:t>de reforestación y restauración de ecosistemas degradados están en marcha en varios países desde 2015. Estos proyectos no solo capturan CO</w:t>
      </w:r>
      <w:r w:rsidR="007C0CD2" w:rsidRPr="00485BA7">
        <w:rPr>
          <w:rFonts w:ascii="Arial" w:hAnsi="Arial" w:cs="Arial"/>
          <w:sz w:val="24"/>
          <w:szCs w:val="24"/>
        </w:rPr>
        <w:t>2</w:t>
      </w:r>
      <w:r w:rsidR="007F7B19" w:rsidRPr="00485BA7">
        <w:rPr>
          <w:rFonts w:ascii="Arial" w:hAnsi="Arial" w:cs="Arial"/>
          <w:sz w:val="24"/>
          <w:szCs w:val="24"/>
        </w:rPr>
        <w:t>, sino que también restauran hábitats, mejoran la calidad del agua y proporcionan medios de vida sostenibles para las comunidades locales.</w:t>
      </w:r>
    </w:p>
    <w:p w14:paraId="740B8862" w14:textId="77777777" w:rsidR="00D2547B" w:rsidRDefault="00D2547B">
      <w:pPr>
        <w:rPr>
          <w:rFonts w:ascii="Arial" w:hAnsi="Arial" w:cs="Arial"/>
          <w:b/>
          <w:bCs/>
          <w:sz w:val="24"/>
          <w:szCs w:val="24"/>
        </w:rPr>
      </w:pPr>
      <w:r>
        <w:rPr>
          <w:rFonts w:ascii="Arial" w:hAnsi="Arial" w:cs="Arial"/>
          <w:b/>
          <w:bCs/>
          <w:sz w:val="24"/>
          <w:szCs w:val="24"/>
        </w:rPr>
        <w:br w:type="page"/>
      </w:r>
    </w:p>
    <w:p w14:paraId="1E60BA9C" w14:textId="2F3A83A8" w:rsidR="009C5F9E" w:rsidRPr="00485BA7" w:rsidRDefault="00D2547B" w:rsidP="00485BA7">
      <w:pPr>
        <w:spacing w:line="360" w:lineRule="auto"/>
        <w:jc w:val="both"/>
        <w:rPr>
          <w:rFonts w:ascii="Arial" w:hAnsi="Arial" w:cs="Arial"/>
          <w:b/>
          <w:bCs/>
          <w:sz w:val="24"/>
          <w:szCs w:val="24"/>
        </w:rPr>
      </w:pPr>
      <w:r>
        <w:rPr>
          <w:rFonts w:ascii="Arial" w:hAnsi="Arial" w:cs="Arial"/>
          <w:b/>
          <w:bCs/>
          <w:sz w:val="24"/>
          <w:szCs w:val="24"/>
        </w:rPr>
        <w:lastRenderedPageBreak/>
        <w:t>A modo de conclusiones</w:t>
      </w:r>
    </w:p>
    <w:p w14:paraId="56E035E5" w14:textId="658AF187" w:rsidR="00FA752C" w:rsidRPr="00485BA7" w:rsidRDefault="00084F84" w:rsidP="00485BA7">
      <w:pPr>
        <w:spacing w:line="360" w:lineRule="auto"/>
        <w:jc w:val="both"/>
        <w:rPr>
          <w:rFonts w:ascii="Arial" w:hAnsi="Arial" w:cs="Arial"/>
          <w:sz w:val="24"/>
          <w:szCs w:val="24"/>
        </w:rPr>
      </w:pPr>
      <w:r w:rsidRPr="00485BA7">
        <w:rPr>
          <w:rFonts w:ascii="Arial" w:hAnsi="Arial" w:cs="Arial"/>
          <w:sz w:val="24"/>
          <w:szCs w:val="24"/>
        </w:rPr>
        <w:t>S</w:t>
      </w:r>
      <w:r w:rsidR="00314810" w:rsidRPr="00485BA7">
        <w:rPr>
          <w:rFonts w:ascii="Arial" w:hAnsi="Arial" w:cs="Arial"/>
          <w:sz w:val="24"/>
          <w:szCs w:val="24"/>
        </w:rPr>
        <w:t xml:space="preserve">e </w:t>
      </w:r>
      <w:r w:rsidR="009C5F9E" w:rsidRPr="00485BA7">
        <w:rPr>
          <w:rFonts w:ascii="Arial" w:hAnsi="Arial" w:cs="Arial"/>
          <w:sz w:val="24"/>
          <w:szCs w:val="24"/>
        </w:rPr>
        <w:t>ha logrado</w:t>
      </w:r>
      <w:r w:rsidR="00314810" w:rsidRPr="00485BA7">
        <w:rPr>
          <w:rFonts w:ascii="Arial" w:hAnsi="Arial" w:cs="Arial"/>
          <w:sz w:val="24"/>
          <w:szCs w:val="24"/>
        </w:rPr>
        <w:t xml:space="preserve"> la definición de un programa que delimita líneas de acción para una </w:t>
      </w:r>
      <w:r w:rsidR="002D2F9F" w:rsidRPr="00485BA7">
        <w:rPr>
          <w:rFonts w:ascii="Arial" w:hAnsi="Arial" w:cs="Arial"/>
          <w:sz w:val="24"/>
          <w:szCs w:val="24"/>
        </w:rPr>
        <w:t>estrategia encaminada a detener el ulterior deterioro del medio ambiente</w:t>
      </w:r>
      <w:r w:rsidR="00747F0C" w:rsidRPr="00485BA7">
        <w:rPr>
          <w:rFonts w:ascii="Arial" w:hAnsi="Arial" w:cs="Arial"/>
          <w:sz w:val="24"/>
          <w:szCs w:val="24"/>
        </w:rPr>
        <w:t xml:space="preserve">. Se definieron derechos </w:t>
      </w:r>
      <w:r w:rsidR="00FA752C" w:rsidRPr="00485BA7">
        <w:rPr>
          <w:rFonts w:ascii="Arial" w:hAnsi="Arial" w:cs="Arial"/>
          <w:sz w:val="24"/>
          <w:szCs w:val="24"/>
        </w:rPr>
        <w:t>y obligaciones de cada Estado con relación a la preservación del medio.</w:t>
      </w:r>
      <w:r w:rsidR="00FB5FF8" w:rsidRPr="00485BA7">
        <w:rPr>
          <w:rFonts w:ascii="Arial" w:hAnsi="Arial" w:cs="Arial"/>
          <w:sz w:val="24"/>
          <w:szCs w:val="24"/>
        </w:rPr>
        <w:t xml:space="preserve"> Además, se sentaron las bases para el desarrollo de reuniones, regiones e internacionales, donde se concretan acciones para reducir o eliminar las acciones que deterioran la capa de ozono, contribuyen al efecto invernadero y al cambio climático.</w:t>
      </w:r>
    </w:p>
    <w:p w14:paraId="2B497B92" w14:textId="1295FE0B" w:rsidR="00FB5FF8" w:rsidRPr="00485BA7" w:rsidRDefault="00084F84" w:rsidP="00485BA7">
      <w:pPr>
        <w:spacing w:line="360" w:lineRule="auto"/>
        <w:jc w:val="both"/>
        <w:rPr>
          <w:rFonts w:ascii="Arial" w:hAnsi="Arial" w:cs="Arial"/>
          <w:sz w:val="24"/>
          <w:szCs w:val="24"/>
        </w:rPr>
      </w:pPr>
      <w:r w:rsidRPr="00485BA7">
        <w:rPr>
          <w:rFonts w:ascii="Arial" w:hAnsi="Arial" w:cs="Arial"/>
          <w:sz w:val="24"/>
          <w:szCs w:val="24"/>
        </w:rPr>
        <w:t xml:space="preserve">Sin embargo, </w:t>
      </w:r>
      <w:r w:rsidR="002F123C" w:rsidRPr="00485BA7">
        <w:rPr>
          <w:rFonts w:ascii="Arial" w:hAnsi="Arial" w:cs="Arial"/>
          <w:sz w:val="24"/>
          <w:szCs w:val="24"/>
        </w:rPr>
        <w:t>no se han creado mecanismos reales que contribuyan al control del impacto</w:t>
      </w:r>
      <w:r w:rsidR="00362D65" w:rsidRPr="00485BA7">
        <w:rPr>
          <w:rFonts w:ascii="Arial" w:hAnsi="Arial" w:cs="Arial"/>
          <w:sz w:val="24"/>
          <w:szCs w:val="24"/>
        </w:rPr>
        <w:t xml:space="preserve"> de las potencias mundiales en el medio ambiente</w:t>
      </w:r>
      <w:r w:rsidR="002A6CBD" w:rsidRPr="00485BA7">
        <w:rPr>
          <w:rFonts w:ascii="Arial" w:hAnsi="Arial" w:cs="Arial"/>
          <w:sz w:val="24"/>
          <w:szCs w:val="24"/>
        </w:rPr>
        <w:t>. N</w:t>
      </w:r>
      <w:r w:rsidR="00362D65" w:rsidRPr="00485BA7">
        <w:rPr>
          <w:rFonts w:ascii="Arial" w:hAnsi="Arial" w:cs="Arial"/>
          <w:sz w:val="24"/>
          <w:szCs w:val="24"/>
        </w:rPr>
        <w:t xml:space="preserve">i se logró una regulación internacional </w:t>
      </w:r>
      <w:r w:rsidR="002A6CBD" w:rsidRPr="00485BA7">
        <w:rPr>
          <w:rFonts w:ascii="Arial" w:hAnsi="Arial" w:cs="Arial"/>
          <w:sz w:val="24"/>
          <w:szCs w:val="24"/>
        </w:rPr>
        <w:t>que legisle del todo el actuar de las naciones de cara a la protección del medio ambiente.</w:t>
      </w:r>
    </w:p>
    <w:p w14:paraId="1F3FA71E" w14:textId="70950E3C" w:rsidR="002A6CBD" w:rsidRPr="00485BA7" w:rsidRDefault="008C4437" w:rsidP="00485BA7">
      <w:pPr>
        <w:spacing w:line="360" w:lineRule="auto"/>
        <w:jc w:val="both"/>
        <w:rPr>
          <w:rFonts w:ascii="Arial" w:hAnsi="Arial" w:cs="Arial"/>
          <w:sz w:val="24"/>
          <w:szCs w:val="24"/>
        </w:rPr>
      </w:pPr>
      <w:r w:rsidRPr="00485BA7">
        <w:rPr>
          <w:rFonts w:ascii="Arial" w:hAnsi="Arial" w:cs="Arial"/>
          <w:sz w:val="24"/>
          <w:szCs w:val="24"/>
        </w:rPr>
        <w:t xml:space="preserve">En el contexto actual de predominio del sistema capitalista pareciera imposible la </w:t>
      </w:r>
      <w:r w:rsidR="00916AF7" w:rsidRPr="00485BA7">
        <w:rPr>
          <w:rFonts w:ascii="Arial" w:hAnsi="Arial" w:cs="Arial"/>
          <w:sz w:val="24"/>
          <w:szCs w:val="24"/>
        </w:rPr>
        <w:t>obtención</w:t>
      </w:r>
      <w:r w:rsidRPr="00485BA7">
        <w:rPr>
          <w:rFonts w:ascii="Arial" w:hAnsi="Arial" w:cs="Arial"/>
          <w:sz w:val="24"/>
          <w:szCs w:val="24"/>
        </w:rPr>
        <w:t xml:space="preserve"> de logros reales y contundentes</w:t>
      </w:r>
      <w:r w:rsidR="001E40C2" w:rsidRPr="00485BA7">
        <w:rPr>
          <w:rFonts w:ascii="Arial" w:hAnsi="Arial" w:cs="Arial"/>
          <w:sz w:val="24"/>
          <w:szCs w:val="24"/>
        </w:rPr>
        <w:t xml:space="preserve"> en temas relativos a la protección del medio ambiente</w:t>
      </w:r>
      <w:r w:rsidR="00AA5AFA" w:rsidRPr="00485BA7">
        <w:rPr>
          <w:rFonts w:ascii="Arial" w:hAnsi="Arial" w:cs="Arial"/>
          <w:sz w:val="24"/>
          <w:szCs w:val="24"/>
        </w:rPr>
        <w:t>. L</w:t>
      </w:r>
      <w:r w:rsidRPr="00485BA7">
        <w:rPr>
          <w:rFonts w:ascii="Arial" w:hAnsi="Arial" w:cs="Arial"/>
          <w:sz w:val="24"/>
          <w:szCs w:val="24"/>
        </w:rPr>
        <w:t xml:space="preserve">as tecnologías </w:t>
      </w:r>
      <w:r w:rsidR="00916AF7" w:rsidRPr="00485BA7">
        <w:rPr>
          <w:rFonts w:ascii="Arial" w:hAnsi="Arial" w:cs="Arial"/>
          <w:sz w:val="24"/>
          <w:szCs w:val="24"/>
        </w:rPr>
        <w:t>verdes</w:t>
      </w:r>
      <w:r w:rsidR="00916AF7" w:rsidRPr="00485BA7">
        <w:rPr>
          <w:rStyle w:val="Refdenotaalpie"/>
          <w:rFonts w:ascii="Arial" w:hAnsi="Arial" w:cs="Arial"/>
          <w:sz w:val="24"/>
          <w:szCs w:val="24"/>
        </w:rPr>
        <w:footnoteReference w:id="3"/>
      </w:r>
      <w:r w:rsidR="00066D95" w:rsidRPr="00485BA7">
        <w:rPr>
          <w:rFonts w:ascii="Arial" w:hAnsi="Arial" w:cs="Arial"/>
          <w:sz w:val="24"/>
          <w:szCs w:val="24"/>
        </w:rPr>
        <w:t xml:space="preserve"> son más costosas y la inversión en el </w:t>
      </w:r>
      <w:r w:rsidR="00066D95" w:rsidRPr="00485BA7">
        <w:rPr>
          <w:rFonts w:ascii="Arial" w:hAnsi="Arial" w:cs="Arial"/>
          <w:i/>
          <w:iCs/>
          <w:sz w:val="24"/>
          <w:szCs w:val="24"/>
        </w:rPr>
        <w:t>know how</w:t>
      </w:r>
      <w:r w:rsidR="00066D95" w:rsidRPr="00485BA7">
        <w:rPr>
          <w:rFonts w:ascii="Arial" w:hAnsi="Arial" w:cs="Arial"/>
          <w:sz w:val="24"/>
          <w:szCs w:val="24"/>
        </w:rPr>
        <w:t xml:space="preserve"> y posterior producción </w:t>
      </w:r>
      <w:r w:rsidR="00AA5AFA" w:rsidRPr="00485BA7">
        <w:rPr>
          <w:rFonts w:ascii="Arial" w:hAnsi="Arial" w:cs="Arial"/>
          <w:sz w:val="24"/>
          <w:szCs w:val="24"/>
        </w:rPr>
        <w:t>va en contra de las leyes económicas que rigen el sistema capital</w:t>
      </w:r>
      <w:r w:rsidR="002B776D" w:rsidRPr="00485BA7">
        <w:rPr>
          <w:rFonts w:ascii="Arial" w:hAnsi="Arial" w:cs="Arial"/>
          <w:sz w:val="24"/>
          <w:szCs w:val="24"/>
        </w:rPr>
        <w:t>ista;</w:t>
      </w:r>
      <w:r w:rsidR="00AA5AFA" w:rsidRPr="00485BA7">
        <w:rPr>
          <w:rFonts w:ascii="Arial" w:hAnsi="Arial" w:cs="Arial"/>
          <w:sz w:val="24"/>
          <w:szCs w:val="24"/>
        </w:rPr>
        <w:t xml:space="preserve"> pues</w:t>
      </w:r>
      <w:r w:rsidR="008A4B20" w:rsidRPr="00485BA7">
        <w:rPr>
          <w:rFonts w:ascii="Arial" w:hAnsi="Arial" w:cs="Arial"/>
          <w:sz w:val="24"/>
          <w:szCs w:val="24"/>
        </w:rPr>
        <w:t xml:space="preserve"> implica destinar más recursos en los medios de producción</w:t>
      </w:r>
      <w:r w:rsidR="00FD2B67" w:rsidRPr="00485BA7">
        <w:rPr>
          <w:rFonts w:ascii="Arial" w:hAnsi="Arial" w:cs="Arial"/>
          <w:sz w:val="24"/>
          <w:szCs w:val="24"/>
        </w:rPr>
        <w:t xml:space="preserve"> (</w:t>
      </w:r>
      <w:r w:rsidR="00CD6CD6" w:rsidRPr="00485BA7">
        <w:rPr>
          <w:rFonts w:ascii="Arial" w:hAnsi="Arial" w:cs="Arial"/>
          <w:sz w:val="24"/>
          <w:szCs w:val="24"/>
        </w:rPr>
        <w:t xml:space="preserve">únicamente para </w:t>
      </w:r>
      <w:r w:rsidR="00774770" w:rsidRPr="00485BA7">
        <w:rPr>
          <w:rFonts w:ascii="Arial" w:hAnsi="Arial" w:cs="Arial"/>
          <w:sz w:val="24"/>
          <w:szCs w:val="24"/>
        </w:rPr>
        <w:t>que</w:t>
      </w:r>
      <w:r w:rsidR="00CD6CD6" w:rsidRPr="00485BA7">
        <w:rPr>
          <w:rFonts w:ascii="Arial" w:hAnsi="Arial" w:cs="Arial"/>
          <w:sz w:val="24"/>
          <w:szCs w:val="24"/>
        </w:rPr>
        <w:t xml:space="preserve"> producción </w:t>
      </w:r>
      <w:r w:rsidR="00774770" w:rsidRPr="00485BA7">
        <w:rPr>
          <w:rFonts w:ascii="Arial" w:hAnsi="Arial" w:cs="Arial"/>
          <w:sz w:val="24"/>
          <w:szCs w:val="24"/>
        </w:rPr>
        <w:t>sea sostenible con el medio ambiente</w:t>
      </w:r>
      <w:r w:rsidR="00FD2B67" w:rsidRPr="00485BA7">
        <w:rPr>
          <w:rFonts w:ascii="Arial" w:hAnsi="Arial" w:cs="Arial"/>
          <w:sz w:val="24"/>
          <w:szCs w:val="24"/>
        </w:rPr>
        <w:t>)</w:t>
      </w:r>
      <w:r w:rsidR="008A4B20" w:rsidRPr="00485BA7">
        <w:rPr>
          <w:rFonts w:ascii="Arial" w:hAnsi="Arial" w:cs="Arial"/>
          <w:sz w:val="24"/>
          <w:szCs w:val="24"/>
        </w:rPr>
        <w:t xml:space="preserve">, que </w:t>
      </w:r>
      <w:r w:rsidR="002B776D" w:rsidRPr="00485BA7">
        <w:rPr>
          <w:rFonts w:ascii="Arial" w:hAnsi="Arial" w:cs="Arial"/>
          <w:sz w:val="24"/>
          <w:szCs w:val="24"/>
        </w:rPr>
        <w:t>pudieran</w:t>
      </w:r>
      <w:r w:rsidR="008A4B20" w:rsidRPr="00485BA7">
        <w:rPr>
          <w:rFonts w:ascii="Arial" w:hAnsi="Arial" w:cs="Arial"/>
          <w:sz w:val="24"/>
          <w:szCs w:val="24"/>
        </w:rPr>
        <w:t xml:space="preserve"> ser </w:t>
      </w:r>
      <w:r w:rsidR="005D6EAE" w:rsidRPr="00485BA7">
        <w:rPr>
          <w:rFonts w:ascii="Arial" w:hAnsi="Arial" w:cs="Arial"/>
          <w:sz w:val="24"/>
          <w:szCs w:val="24"/>
        </w:rPr>
        <w:t>ad</w:t>
      </w:r>
      <w:r w:rsidR="00525DB1" w:rsidRPr="00485BA7">
        <w:rPr>
          <w:rFonts w:ascii="Arial" w:hAnsi="Arial" w:cs="Arial"/>
          <w:sz w:val="24"/>
          <w:szCs w:val="24"/>
        </w:rPr>
        <w:t>judicados como plusvalía si no se invi</w:t>
      </w:r>
      <w:r w:rsidR="002B776D" w:rsidRPr="00485BA7">
        <w:rPr>
          <w:rFonts w:ascii="Arial" w:hAnsi="Arial" w:cs="Arial"/>
          <w:sz w:val="24"/>
          <w:szCs w:val="24"/>
        </w:rPr>
        <w:t>rtieran</w:t>
      </w:r>
      <w:r w:rsidR="00525DB1" w:rsidRPr="00485BA7">
        <w:rPr>
          <w:rFonts w:ascii="Arial" w:hAnsi="Arial" w:cs="Arial"/>
          <w:sz w:val="24"/>
          <w:szCs w:val="24"/>
        </w:rPr>
        <w:t xml:space="preserve"> en este tipo de tecnología</w:t>
      </w:r>
      <w:r w:rsidR="002B776D" w:rsidRPr="00485BA7">
        <w:rPr>
          <w:rFonts w:ascii="Arial" w:hAnsi="Arial" w:cs="Arial"/>
          <w:sz w:val="24"/>
          <w:szCs w:val="24"/>
        </w:rPr>
        <w:t>.</w:t>
      </w:r>
    </w:p>
    <w:p w14:paraId="1A0F346B" w14:textId="24351CF8" w:rsidR="00FC7CAE" w:rsidRPr="00485BA7" w:rsidRDefault="00FC7CAE" w:rsidP="00485BA7">
      <w:pPr>
        <w:spacing w:line="360" w:lineRule="auto"/>
        <w:jc w:val="both"/>
        <w:rPr>
          <w:rFonts w:ascii="Arial" w:hAnsi="Arial" w:cs="Arial"/>
          <w:sz w:val="24"/>
          <w:szCs w:val="24"/>
        </w:rPr>
      </w:pPr>
      <w:r w:rsidRPr="00485BA7">
        <w:rPr>
          <w:rFonts w:ascii="Arial" w:hAnsi="Arial" w:cs="Arial"/>
          <w:sz w:val="24"/>
          <w:szCs w:val="24"/>
        </w:rPr>
        <w:t>No podemos negar que</w:t>
      </w:r>
      <w:r w:rsidR="00774770" w:rsidRPr="00485BA7">
        <w:rPr>
          <w:rFonts w:ascii="Arial" w:hAnsi="Arial" w:cs="Arial"/>
          <w:sz w:val="24"/>
          <w:szCs w:val="24"/>
        </w:rPr>
        <w:t>,</w:t>
      </w:r>
      <w:r w:rsidRPr="00485BA7">
        <w:rPr>
          <w:rFonts w:ascii="Arial" w:hAnsi="Arial" w:cs="Arial"/>
          <w:sz w:val="24"/>
          <w:szCs w:val="24"/>
        </w:rPr>
        <w:t xml:space="preserve"> a pesar de lo anteriormente planteado, empresas capitalistas han comenzado a producir con tecnología verde</w:t>
      </w:r>
      <w:r w:rsidR="00774770" w:rsidRPr="00485BA7">
        <w:rPr>
          <w:rFonts w:ascii="Arial" w:hAnsi="Arial" w:cs="Arial"/>
          <w:sz w:val="24"/>
          <w:szCs w:val="24"/>
        </w:rPr>
        <w:t>. S</w:t>
      </w:r>
      <w:r w:rsidRPr="00485BA7">
        <w:rPr>
          <w:rFonts w:ascii="Arial" w:hAnsi="Arial" w:cs="Arial"/>
          <w:sz w:val="24"/>
          <w:szCs w:val="24"/>
        </w:rPr>
        <w:t>in embargo,</w:t>
      </w:r>
      <w:r w:rsidR="00921AF6" w:rsidRPr="00485BA7">
        <w:rPr>
          <w:rFonts w:ascii="Arial" w:hAnsi="Arial" w:cs="Arial"/>
          <w:sz w:val="24"/>
          <w:szCs w:val="24"/>
        </w:rPr>
        <w:t xml:space="preserve"> y como parte de los problemas globales actuales, el desequilibrio en la distribución de los conocimientos implica que países subdesarrollados no tienen acceso a ese tipo de desarrollo científico-técnico.</w:t>
      </w:r>
    </w:p>
    <w:p w14:paraId="35C8DDCB" w14:textId="2993F614" w:rsidR="00A21248" w:rsidRPr="00485BA7" w:rsidRDefault="00E356FD" w:rsidP="00485BA7">
      <w:pPr>
        <w:spacing w:line="360" w:lineRule="auto"/>
        <w:jc w:val="both"/>
        <w:rPr>
          <w:rFonts w:ascii="Arial" w:hAnsi="Arial" w:cs="Arial"/>
          <w:sz w:val="24"/>
          <w:szCs w:val="24"/>
        </w:rPr>
      </w:pPr>
      <w:r w:rsidRPr="00485BA7">
        <w:rPr>
          <w:rFonts w:ascii="Arial" w:hAnsi="Arial" w:cs="Arial"/>
          <w:sz w:val="24"/>
          <w:szCs w:val="24"/>
        </w:rPr>
        <w:t>El constante uso de la fuerza por los países imperialistas para solucionar los desequilibrios del sistema y reforzar su dominio geopolítico por zonas de interés</w:t>
      </w:r>
      <w:r w:rsidR="00437228" w:rsidRPr="00485BA7">
        <w:rPr>
          <w:rFonts w:ascii="Arial" w:hAnsi="Arial" w:cs="Arial"/>
          <w:sz w:val="24"/>
          <w:szCs w:val="24"/>
        </w:rPr>
        <w:t xml:space="preserve"> a través de guerras</w:t>
      </w:r>
      <w:r w:rsidR="00AC1761" w:rsidRPr="00485BA7">
        <w:rPr>
          <w:rFonts w:ascii="Arial" w:hAnsi="Arial" w:cs="Arial"/>
          <w:sz w:val="24"/>
          <w:szCs w:val="24"/>
        </w:rPr>
        <w:t xml:space="preserve"> -característico del capitalismo y parte de los problemas globales actuales-</w:t>
      </w:r>
      <w:r w:rsidR="00437228" w:rsidRPr="00485BA7">
        <w:rPr>
          <w:rFonts w:ascii="Arial" w:hAnsi="Arial" w:cs="Arial"/>
          <w:sz w:val="24"/>
          <w:szCs w:val="24"/>
        </w:rPr>
        <w:t xml:space="preserve"> </w:t>
      </w:r>
      <w:r w:rsidR="00437228" w:rsidRPr="00485BA7">
        <w:rPr>
          <w:rFonts w:ascii="Arial" w:hAnsi="Arial" w:cs="Arial"/>
          <w:sz w:val="24"/>
          <w:szCs w:val="24"/>
        </w:rPr>
        <w:lastRenderedPageBreak/>
        <w:t xml:space="preserve">también </w:t>
      </w:r>
      <w:r w:rsidR="00612485" w:rsidRPr="00485BA7">
        <w:rPr>
          <w:rFonts w:ascii="Arial" w:hAnsi="Arial" w:cs="Arial"/>
          <w:sz w:val="24"/>
          <w:szCs w:val="24"/>
        </w:rPr>
        <w:t xml:space="preserve">afecta </w:t>
      </w:r>
      <w:r w:rsidR="00437228" w:rsidRPr="00485BA7">
        <w:rPr>
          <w:rFonts w:ascii="Arial" w:hAnsi="Arial" w:cs="Arial"/>
          <w:sz w:val="24"/>
          <w:szCs w:val="24"/>
        </w:rPr>
        <w:t xml:space="preserve">el medio ambiente. Sobre </w:t>
      </w:r>
      <w:r w:rsidR="00612485" w:rsidRPr="00485BA7">
        <w:rPr>
          <w:rFonts w:ascii="Arial" w:hAnsi="Arial" w:cs="Arial"/>
          <w:sz w:val="24"/>
          <w:szCs w:val="24"/>
        </w:rPr>
        <w:t>todo,</w:t>
      </w:r>
      <w:r w:rsidR="00437228" w:rsidRPr="00485BA7">
        <w:rPr>
          <w:rFonts w:ascii="Arial" w:hAnsi="Arial" w:cs="Arial"/>
          <w:sz w:val="24"/>
          <w:szCs w:val="24"/>
        </w:rPr>
        <w:t xml:space="preserve"> a la p</w:t>
      </w:r>
      <w:r w:rsidR="00AC1761" w:rsidRPr="00485BA7">
        <w:rPr>
          <w:rFonts w:ascii="Arial" w:hAnsi="Arial" w:cs="Arial"/>
          <w:sz w:val="24"/>
          <w:szCs w:val="24"/>
        </w:rPr>
        <w:t>é</w:t>
      </w:r>
      <w:r w:rsidR="00437228" w:rsidRPr="00485BA7">
        <w:rPr>
          <w:rFonts w:ascii="Arial" w:hAnsi="Arial" w:cs="Arial"/>
          <w:sz w:val="24"/>
          <w:szCs w:val="24"/>
        </w:rPr>
        <w:t xml:space="preserve">rdida de la biodiversidad, la deforestación </w:t>
      </w:r>
      <w:r w:rsidR="00612485" w:rsidRPr="00485BA7">
        <w:rPr>
          <w:rFonts w:ascii="Arial" w:hAnsi="Arial" w:cs="Arial"/>
          <w:sz w:val="24"/>
          <w:szCs w:val="24"/>
        </w:rPr>
        <w:t>y el cambio climático.</w:t>
      </w:r>
    </w:p>
    <w:p w14:paraId="12AD18B2" w14:textId="65A55845" w:rsidR="00485BA7" w:rsidRDefault="00485BA7">
      <w:pPr>
        <w:rPr>
          <w:rFonts w:ascii="Arial" w:hAnsi="Arial" w:cs="Arial"/>
          <w:sz w:val="24"/>
          <w:szCs w:val="24"/>
        </w:rPr>
      </w:pPr>
      <w:r>
        <w:rPr>
          <w:rFonts w:ascii="Arial" w:hAnsi="Arial" w:cs="Arial"/>
          <w:sz w:val="24"/>
          <w:szCs w:val="24"/>
        </w:rPr>
        <w:br w:type="page"/>
      </w:r>
    </w:p>
    <w:sdt>
      <w:sdtPr>
        <w:rPr>
          <w:lang w:val="es-ES"/>
        </w:rPr>
        <w:id w:val="-429358318"/>
        <w:docPartObj>
          <w:docPartGallery w:val="Bibliographies"/>
          <w:docPartUnique/>
        </w:docPartObj>
      </w:sdtPr>
      <w:sdtEndPr>
        <w:rPr>
          <w:rFonts w:asciiTheme="minorHAnsi" w:eastAsiaTheme="minorHAnsi" w:hAnsiTheme="minorHAnsi" w:cstheme="minorBidi"/>
          <w:color w:val="auto"/>
          <w:sz w:val="22"/>
          <w:szCs w:val="22"/>
          <w:lang w:val="es-CO" w:eastAsia="en-US"/>
        </w:rPr>
      </w:sdtEndPr>
      <w:sdtContent>
        <w:p w14:paraId="6A7DB30F" w14:textId="658D2796" w:rsidR="00485BA7" w:rsidRDefault="00485BA7">
          <w:pPr>
            <w:pStyle w:val="Ttulo1"/>
          </w:pPr>
          <w:r>
            <w:rPr>
              <w:lang w:val="es-ES"/>
            </w:rPr>
            <w:t>Bibliografía</w:t>
          </w:r>
        </w:p>
        <w:p w14:paraId="132EC68F" w14:textId="4E104C0E" w:rsidR="00485BA7" w:rsidRPr="00485BA7" w:rsidRDefault="00485BA7" w:rsidP="00485BA7">
          <w:pPr>
            <w:pStyle w:val="Bibliografa"/>
            <w:spacing w:line="360" w:lineRule="auto"/>
            <w:ind w:left="720" w:hanging="720"/>
            <w:jc w:val="both"/>
            <w:rPr>
              <w:rFonts w:ascii="Arial" w:hAnsi="Arial" w:cs="Arial"/>
              <w:noProof/>
              <w:sz w:val="28"/>
              <w:szCs w:val="28"/>
              <w:lang w:val="es-ES"/>
            </w:rPr>
          </w:pPr>
          <w:r w:rsidRPr="00485BA7">
            <w:rPr>
              <w:rFonts w:ascii="Arial" w:hAnsi="Arial" w:cs="Arial"/>
              <w:noProof/>
              <w:sz w:val="24"/>
              <w:szCs w:val="24"/>
              <w:lang w:val="es-ES"/>
            </w:rPr>
            <w:t xml:space="preserve">Baró Herrera, S. (1980). </w:t>
          </w:r>
          <w:r w:rsidRPr="00485BA7">
            <w:rPr>
              <w:rFonts w:ascii="Arial" w:hAnsi="Arial" w:cs="Arial"/>
              <w:i/>
              <w:iCs/>
              <w:noProof/>
              <w:sz w:val="24"/>
              <w:szCs w:val="24"/>
              <w:lang w:val="es-ES"/>
            </w:rPr>
            <w:t>El Nuevo orden económico internacional: antecedentes, problemas actuales y perspectivas.</w:t>
          </w:r>
          <w:r w:rsidRPr="00485BA7">
            <w:rPr>
              <w:rFonts w:ascii="Arial" w:hAnsi="Arial" w:cs="Arial"/>
              <w:noProof/>
              <w:sz w:val="24"/>
              <w:szCs w:val="24"/>
              <w:lang w:val="es-ES"/>
            </w:rPr>
            <w:t xml:space="preserve"> La Habana: Editorial de Ciencias Sociales.</w:t>
          </w:r>
        </w:p>
        <w:p w14:paraId="04842A41" w14:textId="77777777" w:rsidR="00485BA7" w:rsidRP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Baró Herrera, S. (2000). </w:t>
          </w:r>
          <w:r w:rsidRPr="00485BA7">
            <w:rPr>
              <w:rFonts w:ascii="Arial" w:hAnsi="Arial" w:cs="Arial"/>
              <w:i/>
              <w:iCs/>
              <w:noProof/>
              <w:sz w:val="24"/>
              <w:szCs w:val="24"/>
              <w:lang w:val="es-ES"/>
            </w:rPr>
            <w:t>Capitalismo, problemas globales y globalización, ponencia presentada en la II Reunión de la REDEM.</w:t>
          </w:r>
          <w:r w:rsidRPr="00485BA7">
            <w:rPr>
              <w:rFonts w:ascii="Arial" w:hAnsi="Arial" w:cs="Arial"/>
              <w:noProof/>
              <w:sz w:val="24"/>
              <w:szCs w:val="24"/>
              <w:lang w:val="es-ES"/>
            </w:rPr>
            <w:t xml:space="preserve"> Puebla, México.</w:t>
          </w:r>
        </w:p>
        <w:p w14:paraId="5D55ABF8" w14:textId="77777777" w:rsidR="00485BA7" w:rsidRP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Baró Herrera, S. (s.f.). </w:t>
          </w:r>
          <w:r w:rsidRPr="00485BA7">
            <w:rPr>
              <w:rFonts w:ascii="Arial" w:hAnsi="Arial" w:cs="Arial"/>
              <w:i/>
              <w:iCs/>
              <w:noProof/>
              <w:sz w:val="24"/>
              <w:szCs w:val="24"/>
              <w:lang w:val="es-ES"/>
            </w:rPr>
            <w:t>Capitalismo y problemas globales.</w:t>
          </w:r>
          <w:r w:rsidRPr="00485BA7">
            <w:rPr>
              <w:rFonts w:ascii="Arial" w:hAnsi="Arial" w:cs="Arial"/>
              <w:noProof/>
              <w:sz w:val="24"/>
              <w:szCs w:val="24"/>
              <w:lang w:val="es-ES"/>
            </w:rPr>
            <w:t xml:space="preserve"> </w:t>
          </w:r>
        </w:p>
        <w:p w14:paraId="3AB33750" w14:textId="77777777" w:rsidR="00485BA7" w:rsidRP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Baró Herrera, S. y. (1986). </w:t>
          </w:r>
          <w:r w:rsidRPr="00485BA7">
            <w:rPr>
              <w:rFonts w:ascii="Arial" w:hAnsi="Arial" w:cs="Arial"/>
              <w:i/>
              <w:iCs/>
              <w:noProof/>
              <w:sz w:val="24"/>
              <w:szCs w:val="24"/>
              <w:lang w:val="es-ES"/>
            </w:rPr>
            <w:t>De la internacionalizacion a la globalizacion", en Economia y Desarrollo</w:t>
          </w:r>
          <w:r w:rsidRPr="00485BA7">
            <w:rPr>
              <w:rFonts w:ascii="Arial" w:hAnsi="Arial" w:cs="Arial"/>
              <w:noProof/>
              <w:sz w:val="24"/>
              <w:szCs w:val="24"/>
              <w:lang w:val="es-ES"/>
            </w:rPr>
            <w:t xml:space="preserve"> (Vol. 2). La Hababa.</w:t>
          </w:r>
        </w:p>
        <w:p w14:paraId="085DD953" w14:textId="77777777" w:rsidR="00485BA7" w:rsidRP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Castro, F. (1998). </w:t>
          </w:r>
          <w:r w:rsidRPr="00485BA7">
            <w:rPr>
              <w:rFonts w:ascii="Arial" w:hAnsi="Arial" w:cs="Arial"/>
              <w:i/>
              <w:iCs/>
              <w:noProof/>
              <w:sz w:val="24"/>
              <w:szCs w:val="24"/>
              <w:lang w:val="es-ES"/>
            </w:rPr>
            <w:t>Sobre la globalización neoliberal y otros temas. Oficina de Publicaciones del Consejo de Estado.</w:t>
          </w:r>
          <w:r w:rsidRPr="00485BA7">
            <w:rPr>
              <w:rFonts w:ascii="Arial" w:hAnsi="Arial" w:cs="Arial"/>
              <w:noProof/>
              <w:sz w:val="24"/>
              <w:szCs w:val="24"/>
              <w:lang w:val="es-ES"/>
            </w:rPr>
            <w:t xml:space="preserve"> La Habana.</w:t>
          </w:r>
        </w:p>
        <w:p w14:paraId="1366EFCA" w14:textId="1F73B62B" w:rsid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Comisión Europea. (10 de marzo de 2020). Modificar nuestras pautas de producción y consumo: El nuevo Plan de acción para la economía circular muestra el camino hacia una economía competitiva y climáticamente neutra de consumidores empoderados. </w:t>
          </w:r>
          <w:r w:rsidRPr="00485BA7">
            <w:rPr>
              <w:rFonts w:ascii="Arial" w:hAnsi="Arial" w:cs="Arial"/>
              <w:i/>
              <w:iCs/>
              <w:noProof/>
              <w:sz w:val="24"/>
              <w:szCs w:val="24"/>
              <w:lang w:val="es-ES"/>
            </w:rPr>
            <w:t>Comunicado de Prensa</w:t>
          </w:r>
          <w:r w:rsidRPr="00485BA7">
            <w:rPr>
              <w:rFonts w:ascii="Arial" w:hAnsi="Arial" w:cs="Arial"/>
              <w:noProof/>
              <w:sz w:val="24"/>
              <w:szCs w:val="24"/>
              <w:lang w:val="es-ES"/>
            </w:rPr>
            <w:t xml:space="preserve">. Obtenido de </w:t>
          </w:r>
          <w:hyperlink r:id="rId8" w:history="1">
            <w:r w:rsidRPr="00B9005B">
              <w:rPr>
                <w:rStyle w:val="Hipervnculo"/>
                <w:rFonts w:ascii="Arial" w:hAnsi="Arial" w:cs="Arial"/>
                <w:noProof/>
                <w:sz w:val="24"/>
                <w:szCs w:val="24"/>
                <w:lang w:val="es-ES"/>
              </w:rPr>
              <w:t>https://ec.europa.eu/commission/presscorner/detail/es/ip_20_420</w:t>
            </w:r>
          </w:hyperlink>
        </w:p>
        <w:p w14:paraId="67E6D12F" w14:textId="6C27DBB2" w:rsid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García, M. d. (2022). </w:t>
          </w:r>
          <w:r w:rsidRPr="00485BA7">
            <w:rPr>
              <w:rFonts w:ascii="Arial" w:hAnsi="Arial" w:cs="Arial"/>
              <w:i/>
              <w:iCs/>
              <w:noProof/>
              <w:sz w:val="24"/>
              <w:szCs w:val="24"/>
              <w:lang w:val="es-ES"/>
            </w:rPr>
            <w:t>Los 50 años de la Declaración de Estocolmo.</w:t>
          </w:r>
          <w:r w:rsidRPr="00485BA7">
            <w:rPr>
              <w:rFonts w:ascii="Arial" w:hAnsi="Arial" w:cs="Arial"/>
              <w:noProof/>
              <w:sz w:val="24"/>
              <w:szCs w:val="24"/>
              <w:lang w:val="es-ES"/>
            </w:rPr>
            <w:t xml:space="preserve"> Universidad de Externado. Obtenido de </w:t>
          </w:r>
          <w:hyperlink r:id="rId9" w:history="1">
            <w:r w:rsidRPr="00B9005B">
              <w:rPr>
                <w:rStyle w:val="Hipervnculo"/>
                <w:rFonts w:ascii="Arial" w:hAnsi="Arial" w:cs="Arial"/>
                <w:noProof/>
                <w:sz w:val="24"/>
                <w:szCs w:val="24"/>
                <w:lang w:val="es-ES"/>
              </w:rPr>
              <w:t>https://medioambiente.uexternado.edu.co/los-50-anos-de-la-declaracion-de-estocolmo/</w:t>
            </w:r>
          </w:hyperlink>
        </w:p>
        <w:p w14:paraId="1CF3E6E5" w14:textId="77777777" w:rsidR="00485BA7" w:rsidRP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Naciones Unidas México. (2021). </w:t>
          </w:r>
          <w:r w:rsidRPr="00485BA7">
            <w:rPr>
              <w:rFonts w:ascii="Arial" w:hAnsi="Arial" w:cs="Arial"/>
              <w:i/>
              <w:iCs/>
              <w:noProof/>
              <w:sz w:val="24"/>
              <w:szCs w:val="24"/>
              <w:lang w:val="es-ES"/>
            </w:rPr>
            <w:t>Así se unió el mundo para lograr su mayor éxito de recuperación ambiental: el Protocolo de Montreal .</w:t>
          </w:r>
          <w:r w:rsidRPr="00485BA7">
            <w:rPr>
              <w:rFonts w:ascii="Arial" w:hAnsi="Arial" w:cs="Arial"/>
              <w:noProof/>
              <w:sz w:val="24"/>
              <w:szCs w:val="24"/>
              <w:lang w:val="es-ES"/>
            </w:rPr>
            <w:t xml:space="preserve"> Nairobi.</w:t>
          </w:r>
        </w:p>
        <w:p w14:paraId="53EDAB78" w14:textId="675BD66E" w:rsid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Observatorio de la CEPAL. (s.f.). </w:t>
          </w:r>
          <w:r w:rsidRPr="00485BA7">
            <w:rPr>
              <w:rFonts w:ascii="Arial" w:hAnsi="Arial" w:cs="Arial"/>
              <w:i/>
              <w:iCs/>
              <w:noProof/>
              <w:sz w:val="24"/>
              <w:szCs w:val="24"/>
              <w:lang w:val="es-ES"/>
            </w:rPr>
            <w:t>El Protocolo De Montreal Relativo a Las Sustancias Que Agotan La Capa De Ozono.</w:t>
          </w:r>
          <w:r w:rsidRPr="00485BA7">
            <w:rPr>
              <w:rFonts w:ascii="Arial" w:hAnsi="Arial" w:cs="Arial"/>
              <w:noProof/>
              <w:sz w:val="24"/>
              <w:szCs w:val="24"/>
              <w:lang w:val="es-ES"/>
            </w:rPr>
            <w:t xml:space="preserve"> Obtenido de </w:t>
          </w:r>
          <w:hyperlink r:id="rId10" w:history="1">
            <w:r w:rsidRPr="00B9005B">
              <w:rPr>
                <w:rStyle w:val="Hipervnculo"/>
                <w:rFonts w:ascii="Arial" w:hAnsi="Arial" w:cs="Arial"/>
                <w:noProof/>
                <w:sz w:val="24"/>
                <w:szCs w:val="24"/>
                <w:lang w:val="es-ES"/>
              </w:rPr>
              <w:t>https://observatoriop10.cepal.org/es/tratado/protocolo-montreal-relativo-sustancias-que-agotan-la-capa-ozono</w:t>
            </w:r>
          </w:hyperlink>
        </w:p>
        <w:p w14:paraId="5FD7F0FC" w14:textId="77160037" w:rsid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Organización de las Naciones Unidas para la Alimentación y la Agricultura. (2020). </w:t>
          </w:r>
          <w:r w:rsidRPr="00485BA7">
            <w:rPr>
              <w:rFonts w:ascii="Arial" w:hAnsi="Arial" w:cs="Arial"/>
              <w:i/>
              <w:iCs/>
              <w:noProof/>
              <w:sz w:val="24"/>
              <w:szCs w:val="24"/>
              <w:lang w:val="es-ES"/>
            </w:rPr>
            <w:t>Informe mundial de las Naciones Unidas sobre el desarrollo de los recursos hídricos 2020: agua y cambio climático.</w:t>
          </w:r>
          <w:r w:rsidRPr="00485BA7">
            <w:rPr>
              <w:rFonts w:ascii="Arial" w:hAnsi="Arial" w:cs="Arial"/>
              <w:noProof/>
              <w:sz w:val="24"/>
              <w:szCs w:val="24"/>
              <w:lang w:val="es-ES"/>
            </w:rPr>
            <w:t xml:space="preserve"> Roma: UN Water. Obtenido de </w:t>
          </w:r>
          <w:hyperlink r:id="rId11" w:history="1">
            <w:r w:rsidRPr="00B9005B">
              <w:rPr>
                <w:rStyle w:val="Hipervnculo"/>
                <w:rFonts w:ascii="Arial" w:hAnsi="Arial" w:cs="Arial"/>
                <w:noProof/>
                <w:sz w:val="24"/>
                <w:szCs w:val="24"/>
                <w:lang w:val="es-ES"/>
              </w:rPr>
              <w:t>https://unesdoc.unesco.org/ark:/48223/pf0000373065_spa</w:t>
            </w:r>
          </w:hyperlink>
        </w:p>
        <w:p w14:paraId="7A44DDF1" w14:textId="1EEAB83F" w:rsid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lastRenderedPageBreak/>
            <w:t xml:space="preserve">Organización de Naciones Unidas. (1972). </w:t>
          </w:r>
          <w:r w:rsidRPr="00485BA7">
            <w:rPr>
              <w:rFonts w:ascii="Arial" w:hAnsi="Arial" w:cs="Arial"/>
              <w:i/>
              <w:iCs/>
              <w:noProof/>
              <w:sz w:val="24"/>
              <w:szCs w:val="24"/>
              <w:lang w:val="es-ES"/>
            </w:rPr>
            <w:t>Informe de la Conferencia de las Naciones Unidas sobre el Medio Humano.</w:t>
          </w:r>
          <w:r w:rsidRPr="00485BA7">
            <w:rPr>
              <w:rFonts w:ascii="Arial" w:hAnsi="Arial" w:cs="Arial"/>
              <w:noProof/>
              <w:sz w:val="24"/>
              <w:szCs w:val="24"/>
              <w:lang w:val="es-ES"/>
            </w:rPr>
            <w:t xml:space="preserve"> Obtenido de </w:t>
          </w:r>
          <w:hyperlink r:id="rId12" w:history="1">
            <w:r w:rsidRPr="00B9005B">
              <w:rPr>
                <w:rStyle w:val="Hipervnculo"/>
                <w:rFonts w:ascii="Arial" w:hAnsi="Arial" w:cs="Arial"/>
                <w:noProof/>
                <w:sz w:val="24"/>
                <w:szCs w:val="24"/>
                <w:lang w:val="es-ES"/>
              </w:rPr>
              <w:t>https://documents.un.org/doc/undoc/gen/n73/039/07/pdf/n7303907.pdf?token=z0bJ8dIGHGkWjbe59K&amp;fe=true</w:t>
            </w:r>
          </w:hyperlink>
        </w:p>
        <w:p w14:paraId="3F03640E" w14:textId="207565DF" w:rsid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Organización de Naciones Unidas. (3-14 de junio de 1992). Conferencia de las Naciones Unidas sobre Medio Ambiente y Desarrollo. Obtenido de </w:t>
          </w:r>
          <w:hyperlink r:id="rId13" w:history="1">
            <w:r w:rsidRPr="00B9005B">
              <w:rPr>
                <w:rStyle w:val="Hipervnculo"/>
                <w:rFonts w:ascii="Arial" w:hAnsi="Arial" w:cs="Arial"/>
                <w:noProof/>
                <w:sz w:val="24"/>
                <w:szCs w:val="24"/>
                <w:lang w:val="es-ES"/>
              </w:rPr>
              <w:t>https://www.un.org/es/conferences/environment/rio1992</w:t>
            </w:r>
          </w:hyperlink>
        </w:p>
        <w:p w14:paraId="00225085" w14:textId="30318708" w:rsidR="00485BA7" w:rsidRDefault="00485BA7" w:rsidP="00485BA7">
          <w:pPr>
            <w:pStyle w:val="Bibliografa"/>
            <w:spacing w:line="360" w:lineRule="auto"/>
            <w:ind w:left="720" w:hanging="720"/>
            <w:jc w:val="both"/>
            <w:rPr>
              <w:rFonts w:ascii="Arial" w:hAnsi="Arial" w:cs="Arial"/>
              <w:noProof/>
              <w:sz w:val="24"/>
              <w:szCs w:val="24"/>
              <w:lang w:val="es-ES"/>
            </w:rPr>
          </w:pPr>
          <w:r w:rsidRPr="00485BA7">
            <w:rPr>
              <w:rFonts w:ascii="Arial" w:hAnsi="Arial" w:cs="Arial"/>
              <w:noProof/>
              <w:sz w:val="24"/>
              <w:szCs w:val="24"/>
              <w:lang w:val="es-ES"/>
            </w:rPr>
            <w:t xml:space="preserve">Organización de Naciones Unidas. (2020). </w:t>
          </w:r>
          <w:r w:rsidRPr="00485BA7">
            <w:rPr>
              <w:rFonts w:ascii="Arial" w:hAnsi="Arial" w:cs="Arial"/>
              <w:i/>
              <w:iCs/>
              <w:noProof/>
              <w:sz w:val="24"/>
              <w:szCs w:val="24"/>
              <w:lang w:val="es-ES"/>
            </w:rPr>
            <w:t>Acerca de Desarrollo Sostenible.</w:t>
          </w:r>
          <w:r w:rsidRPr="00485BA7">
            <w:rPr>
              <w:rFonts w:ascii="Arial" w:hAnsi="Arial" w:cs="Arial"/>
              <w:noProof/>
              <w:sz w:val="24"/>
              <w:szCs w:val="24"/>
              <w:lang w:val="es-ES"/>
            </w:rPr>
            <w:t xml:space="preserve"> CEPAL. Obtenido de </w:t>
          </w:r>
          <w:hyperlink r:id="rId14" w:history="1">
            <w:r w:rsidRPr="00B9005B">
              <w:rPr>
                <w:rStyle w:val="Hipervnculo"/>
                <w:rFonts w:ascii="Arial" w:hAnsi="Arial" w:cs="Arial"/>
                <w:noProof/>
                <w:sz w:val="24"/>
                <w:szCs w:val="24"/>
                <w:lang w:val="es-ES"/>
              </w:rPr>
              <w:t>https://www.cepal.org/es/temas/desarrollo-sostenible/acerca-desarrollo-sostenible</w:t>
            </w:r>
          </w:hyperlink>
        </w:p>
        <w:p w14:paraId="734B4753" w14:textId="08D77E2D" w:rsidR="00485BA7" w:rsidRDefault="00485BA7" w:rsidP="00485BA7">
          <w:pPr>
            <w:spacing w:line="360" w:lineRule="auto"/>
            <w:jc w:val="both"/>
          </w:pPr>
        </w:p>
      </w:sdtContent>
    </w:sdt>
    <w:p w14:paraId="13384A1A" w14:textId="77777777" w:rsidR="00485BA7" w:rsidRDefault="00485BA7">
      <w:pPr>
        <w:rPr>
          <w:rFonts w:ascii="Arial" w:hAnsi="Arial" w:cs="Arial"/>
          <w:sz w:val="24"/>
          <w:szCs w:val="24"/>
        </w:rPr>
      </w:pPr>
    </w:p>
    <w:p w14:paraId="4F340063" w14:textId="77777777" w:rsidR="009C5F9E" w:rsidRPr="00485BA7" w:rsidRDefault="009C5F9E" w:rsidP="00485BA7">
      <w:pPr>
        <w:spacing w:line="240" w:lineRule="auto"/>
        <w:jc w:val="both"/>
        <w:rPr>
          <w:rFonts w:ascii="Arial" w:hAnsi="Arial" w:cs="Arial"/>
          <w:sz w:val="24"/>
          <w:szCs w:val="24"/>
        </w:rPr>
      </w:pPr>
    </w:p>
    <w:p w14:paraId="4B86D8AE" w14:textId="77777777" w:rsidR="00A21248" w:rsidRPr="00485BA7" w:rsidRDefault="00A21248" w:rsidP="00485BA7">
      <w:pPr>
        <w:spacing w:line="360" w:lineRule="auto"/>
        <w:jc w:val="both"/>
        <w:rPr>
          <w:rFonts w:ascii="Arial" w:hAnsi="Arial" w:cs="Arial"/>
          <w:sz w:val="24"/>
          <w:szCs w:val="24"/>
        </w:rPr>
      </w:pPr>
    </w:p>
    <w:sectPr w:rsidR="00A21248" w:rsidRPr="00485BA7" w:rsidSect="0081102F">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608DD" w14:textId="77777777" w:rsidR="00CC3123" w:rsidRDefault="00CC3123" w:rsidP="00A770B6">
      <w:pPr>
        <w:spacing w:after="0" w:line="240" w:lineRule="auto"/>
      </w:pPr>
      <w:r>
        <w:separator/>
      </w:r>
    </w:p>
  </w:endnote>
  <w:endnote w:type="continuationSeparator" w:id="0">
    <w:p w14:paraId="2CFBDB00" w14:textId="77777777" w:rsidR="00CC3123" w:rsidRDefault="00CC3123" w:rsidP="00A7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F4D5" w14:textId="77777777" w:rsidR="00CC3123" w:rsidRDefault="00CC3123" w:rsidP="00A770B6">
      <w:pPr>
        <w:spacing w:after="0" w:line="240" w:lineRule="auto"/>
      </w:pPr>
      <w:r>
        <w:separator/>
      </w:r>
    </w:p>
  </w:footnote>
  <w:footnote w:type="continuationSeparator" w:id="0">
    <w:p w14:paraId="1D23C5C1" w14:textId="77777777" w:rsidR="00CC3123" w:rsidRDefault="00CC3123" w:rsidP="00A770B6">
      <w:pPr>
        <w:spacing w:after="0" w:line="240" w:lineRule="auto"/>
      </w:pPr>
      <w:r>
        <w:continuationSeparator/>
      </w:r>
    </w:p>
  </w:footnote>
  <w:footnote w:id="1">
    <w:p w14:paraId="2A4E76A9" w14:textId="61C4CF15" w:rsidR="003B42F1" w:rsidRPr="003B42F1" w:rsidRDefault="003B42F1">
      <w:pPr>
        <w:pStyle w:val="Textonotapie"/>
        <w:rPr>
          <w:lang w:val="es-ES"/>
        </w:rPr>
      </w:pPr>
      <w:r>
        <w:rPr>
          <w:rStyle w:val="Refdenotaalpie"/>
        </w:rPr>
        <w:footnoteRef/>
      </w:r>
      <w:r>
        <w:t xml:space="preserve"> </w:t>
      </w:r>
      <w:r>
        <w:rPr>
          <w:lang w:val="es-ES"/>
        </w:rPr>
        <w:t xml:space="preserve">Pues la continua </w:t>
      </w:r>
      <w:r w:rsidR="002053DC">
        <w:rPr>
          <w:lang w:val="es-ES"/>
        </w:rPr>
        <w:t>producción</w:t>
      </w:r>
      <w:r w:rsidR="003618FA">
        <w:rPr>
          <w:lang w:val="es-ES"/>
        </w:rPr>
        <w:t xml:space="preserve"> de bienes de consumo, característica del capitalismo, requiere de un continuo ingreso de materias primas extraídas directamente de la naturaleza.</w:t>
      </w:r>
    </w:p>
  </w:footnote>
  <w:footnote w:id="2">
    <w:p w14:paraId="18AC83AB" w14:textId="5BE93558" w:rsidR="005F7350" w:rsidRPr="005F7350" w:rsidRDefault="005F7350">
      <w:pPr>
        <w:pStyle w:val="Textonotapie"/>
        <w:rPr>
          <w:lang w:val="es-ES"/>
        </w:rPr>
      </w:pPr>
      <w:r>
        <w:rPr>
          <w:rStyle w:val="Refdenotaalpie"/>
        </w:rPr>
        <w:footnoteRef/>
      </w:r>
      <w:r>
        <w:t xml:space="preserve"> E</w:t>
      </w:r>
      <w:r w:rsidRPr="005F7350">
        <w:t>l desarrollo que permite satisfacer las necesidades de las generaciones presentes sin comprometer las posibilidades de las del futuro de satisfacer sus propias necesidades, y buscaba atender tanto las demandas por una agenda de protección del medio ambiente como las de asegurar el desarrollo de los países con menor nivel de desarrollo.</w:t>
      </w:r>
    </w:p>
  </w:footnote>
  <w:footnote w:id="3">
    <w:p w14:paraId="33412761" w14:textId="21AAF499" w:rsidR="00916AF7" w:rsidRPr="00916AF7" w:rsidRDefault="00916AF7">
      <w:pPr>
        <w:pStyle w:val="Textonotapie"/>
        <w:rPr>
          <w:lang w:val="es-ES"/>
        </w:rPr>
      </w:pPr>
      <w:r>
        <w:rPr>
          <w:rStyle w:val="Refdenotaalpie"/>
        </w:rPr>
        <w:footnoteRef/>
      </w:r>
      <w:r>
        <w:t xml:space="preserve"> </w:t>
      </w:r>
      <w:r w:rsidRPr="00916AF7">
        <w:t>La tecnología ambiental, tecnología verde o tecnología limpia es aquella que se utiliza sin dañar el medio ambiente, la aplicación de la ciencia ambiental para conservar el ambiente natural y los recursos, y frenar los impactos negativos de la involucración humana.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86C"/>
    <w:multiLevelType w:val="hybridMultilevel"/>
    <w:tmpl w:val="48D44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B"/>
    <w:rsid w:val="00000C98"/>
    <w:rsid w:val="000055FB"/>
    <w:rsid w:val="00036CB1"/>
    <w:rsid w:val="00066D95"/>
    <w:rsid w:val="000825C8"/>
    <w:rsid w:val="00082FCB"/>
    <w:rsid w:val="00084F84"/>
    <w:rsid w:val="00087548"/>
    <w:rsid w:val="000B43EC"/>
    <w:rsid w:val="000C0C66"/>
    <w:rsid w:val="000C792F"/>
    <w:rsid w:val="001067CE"/>
    <w:rsid w:val="00116D3E"/>
    <w:rsid w:val="0014090F"/>
    <w:rsid w:val="00151C5B"/>
    <w:rsid w:val="00163A30"/>
    <w:rsid w:val="0016613B"/>
    <w:rsid w:val="001A6455"/>
    <w:rsid w:val="001A7C00"/>
    <w:rsid w:val="001B7DCD"/>
    <w:rsid w:val="001E40C2"/>
    <w:rsid w:val="001E47CE"/>
    <w:rsid w:val="001F5D7A"/>
    <w:rsid w:val="002053DC"/>
    <w:rsid w:val="00211A1E"/>
    <w:rsid w:val="00212C25"/>
    <w:rsid w:val="002262D7"/>
    <w:rsid w:val="00285C3F"/>
    <w:rsid w:val="0029115A"/>
    <w:rsid w:val="002947A0"/>
    <w:rsid w:val="002A6CBD"/>
    <w:rsid w:val="002B776D"/>
    <w:rsid w:val="002C07AF"/>
    <w:rsid w:val="002D2F9F"/>
    <w:rsid w:val="002F123C"/>
    <w:rsid w:val="002F2065"/>
    <w:rsid w:val="00314810"/>
    <w:rsid w:val="003234F6"/>
    <w:rsid w:val="00331FF6"/>
    <w:rsid w:val="00355EFA"/>
    <w:rsid w:val="003618FA"/>
    <w:rsid w:val="00362D65"/>
    <w:rsid w:val="003B42F1"/>
    <w:rsid w:val="003B5094"/>
    <w:rsid w:val="003C3126"/>
    <w:rsid w:val="00437228"/>
    <w:rsid w:val="00470CEA"/>
    <w:rsid w:val="00484F0A"/>
    <w:rsid w:val="00485BA7"/>
    <w:rsid w:val="005224CB"/>
    <w:rsid w:val="00525DB1"/>
    <w:rsid w:val="005A0157"/>
    <w:rsid w:val="005D3D6A"/>
    <w:rsid w:val="005D6EAE"/>
    <w:rsid w:val="005E0C19"/>
    <w:rsid w:val="005F7350"/>
    <w:rsid w:val="00612485"/>
    <w:rsid w:val="00656A1A"/>
    <w:rsid w:val="00680A08"/>
    <w:rsid w:val="006A0AF1"/>
    <w:rsid w:val="006E3EB8"/>
    <w:rsid w:val="0070222C"/>
    <w:rsid w:val="00747F0C"/>
    <w:rsid w:val="00774770"/>
    <w:rsid w:val="00785FBD"/>
    <w:rsid w:val="00796365"/>
    <w:rsid w:val="007C0CD2"/>
    <w:rsid w:val="007E2B7C"/>
    <w:rsid w:val="007F07FC"/>
    <w:rsid w:val="007F7B19"/>
    <w:rsid w:val="0081102F"/>
    <w:rsid w:val="00816FF3"/>
    <w:rsid w:val="00822C0F"/>
    <w:rsid w:val="008402D6"/>
    <w:rsid w:val="00855B2D"/>
    <w:rsid w:val="008A2B70"/>
    <w:rsid w:val="008A4B20"/>
    <w:rsid w:val="008C4437"/>
    <w:rsid w:val="008D56A7"/>
    <w:rsid w:val="00901A04"/>
    <w:rsid w:val="00916AF7"/>
    <w:rsid w:val="00921AF6"/>
    <w:rsid w:val="00931F9E"/>
    <w:rsid w:val="00962781"/>
    <w:rsid w:val="009867FD"/>
    <w:rsid w:val="009C5F9E"/>
    <w:rsid w:val="009D7CF7"/>
    <w:rsid w:val="00A21248"/>
    <w:rsid w:val="00A47C33"/>
    <w:rsid w:val="00A770B6"/>
    <w:rsid w:val="00A85D20"/>
    <w:rsid w:val="00AA5AFA"/>
    <w:rsid w:val="00AC1761"/>
    <w:rsid w:val="00AC64E4"/>
    <w:rsid w:val="00AE5A35"/>
    <w:rsid w:val="00AF6F2F"/>
    <w:rsid w:val="00B34F95"/>
    <w:rsid w:val="00B710F7"/>
    <w:rsid w:val="00BF31FB"/>
    <w:rsid w:val="00C3223C"/>
    <w:rsid w:val="00C423A0"/>
    <w:rsid w:val="00C92D66"/>
    <w:rsid w:val="00CC3123"/>
    <w:rsid w:val="00CD6CD6"/>
    <w:rsid w:val="00CE2404"/>
    <w:rsid w:val="00D139A7"/>
    <w:rsid w:val="00D2547B"/>
    <w:rsid w:val="00D41E97"/>
    <w:rsid w:val="00DF037C"/>
    <w:rsid w:val="00E1627F"/>
    <w:rsid w:val="00E356FD"/>
    <w:rsid w:val="00E57641"/>
    <w:rsid w:val="00E746D0"/>
    <w:rsid w:val="00E933B8"/>
    <w:rsid w:val="00EB7715"/>
    <w:rsid w:val="00EB7D59"/>
    <w:rsid w:val="00EC53DC"/>
    <w:rsid w:val="00EE5DEF"/>
    <w:rsid w:val="00EF7414"/>
    <w:rsid w:val="00F10D90"/>
    <w:rsid w:val="00F543FA"/>
    <w:rsid w:val="00F61785"/>
    <w:rsid w:val="00FA752C"/>
    <w:rsid w:val="00FB46B4"/>
    <w:rsid w:val="00FB5FF8"/>
    <w:rsid w:val="00FC7CAE"/>
    <w:rsid w:val="00FD2B67"/>
    <w:rsid w:val="00FF2E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CDE0"/>
  <w15:chartTrackingRefBased/>
  <w15:docId w15:val="{25147060-2C6B-410C-A73B-944C4D73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5F9E"/>
    <w:pPr>
      <w:keepNext/>
      <w:keepLines/>
      <w:spacing w:before="240" w:after="0"/>
      <w:outlineLvl w:val="0"/>
    </w:pPr>
    <w:rPr>
      <w:rFonts w:asciiTheme="majorHAnsi" w:eastAsiaTheme="majorEastAsia" w:hAnsiTheme="majorHAnsi" w:cstheme="majorBidi"/>
      <w:color w:val="2F5496" w:themeColor="accent1" w:themeShade="BF"/>
      <w:sz w:val="32"/>
      <w:szCs w:val="32"/>
      <w:lang w:eastAsia="es-CO"/>
    </w:rPr>
  </w:style>
  <w:style w:type="paragraph" w:styleId="Ttulo3">
    <w:name w:val="heading 3"/>
    <w:basedOn w:val="Normal"/>
    <w:next w:val="Normal"/>
    <w:link w:val="Ttulo3Car"/>
    <w:uiPriority w:val="9"/>
    <w:semiHidden/>
    <w:unhideWhenUsed/>
    <w:qFormat/>
    <w:rsid w:val="007F7B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7F7B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21248"/>
    <w:rPr>
      <w:b/>
      <w:bCs/>
    </w:rPr>
  </w:style>
  <w:style w:type="paragraph" w:styleId="Prrafodelista">
    <w:name w:val="List Paragraph"/>
    <w:basedOn w:val="Normal"/>
    <w:uiPriority w:val="34"/>
    <w:qFormat/>
    <w:rsid w:val="000B43EC"/>
    <w:pPr>
      <w:ind w:left="720"/>
      <w:contextualSpacing/>
    </w:pPr>
  </w:style>
  <w:style w:type="paragraph" w:styleId="Textonotapie">
    <w:name w:val="footnote text"/>
    <w:basedOn w:val="Normal"/>
    <w:link w:val="TextonotapieCar"/>
    <w:uiPriority w:val="99"/>
    <w:semiHidden/>
    <w:unhideWhenUsed/>
    <w:rsid w:val="00A770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70B6"/>
    <w:rPr>
      <w:sz w:val="20"/>
      <w:szCs w:val="20"/>
    </w:rPr>
  </w:style>
  <w:style w:type="character" w:styleId="Refdenotaalpie">
    <w:name w:val="footnote reference"/>
    <w:basedOn w:val="Fuentedeprrafopredeter"/>
    <w:uiPriority w:val="99"/>
    <w:semiHidden/>
    <w:unhideWhenUsed/>
    <w:rsid w:val="00A770B6"/>
    <w:rPr>
      <w:vertAlign w:val="superscript"/>
    </w:rPr>
  </w:style>
  <w:style w:type="character" w:customStyle="1" w:styleId="Ttulo1Car">
    <w:name w:val="Título 1 Car"/>
    <w:basedOn w:val="Fuentedeprrafopredeter"/>
    <w:link w:val="Ttulo1"/>
    <w:uiPriority w:val="9"/>
    <w:rsid w:val="009C5F9E"/>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9C5F9E"/>
  </w:style>
  <w:style w:type="character" w:customStyle="1" w:styleId="Ttulo3Car">
    <w:name w:val="Título 3 Car"/>
    <w:basedOn w:val="Fuentedeprrafopredeter"/>
    <w:link w:val="Ttulo3"/>
    <w:uiPriority w:val="9"/>
    <w:semiHidden/>
    <w:rsid w:val="007F7B19"/>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F7B1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F7B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tulo">
    <w:name w:val="Title"/>
    <w:basedOn w:val="Normal"/>
    <w:next w:val="Normal"/>
    <w:link w:val="TtuloCar"/>
    <w:uiPriority w:val="10"/>
    <w:qFormat/>
    <w:rsid w:val="002947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47A0"/>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485BA7"/>
    <w:rPr>
      <w:color w:val="0563C1" w:themeColor="hyperlink"/>
      <w:u w:val="single"/>
    </w:rPr>
  </w:style>
  <w:style w:type="character" w:styleId="Mencinsinresolver">
    <w:name w:val="Unresolved Mention"/>
    <w:basedOn w:val="Fuentedeprrafopredeter"/>
    <w:uiPriority w:val="99"/>
    <w:semiHidden/>
    <w:unhideWhenUsed/>
    <w:rsid w:val="00485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0233">
      <w:bodyDiv w:val="1"/>
      <w:marLeft w:val="0"/>
      <w:marRight w:val="0"/>
      <w:marTop w:val="0"/>
      <w:marBottom w:val="0"/>
      <w:divBdr>
        <w:top w:val="none" w:sz="0" w:space="0" w:color="auto"/>
        <w:left w:val="none" w:sz="0" w:space="0" w:color="auto"/>
        <w:bottom w:val="none" w:sz="0" w:space="0" w:color="auto"/>
        <w:right w:val="none" w:sz="0" w:space="0" w:color="auto"/>
      </w:divBdr>
    </w:div>
    <w:div w:id="426968422">
      <w:bodyDiv w:val="1"/>
      <w:marLeft w:val="0"/>
      <w:marRight w:val="0"/>
      <w:marTop w:val="0"/>
      <w:marBottom w:val="0"/>
      <w:divBdr>
        <w:top w:val="none" w:sz="0" w:space="0" w:color="auto"/>
        <w:left w:val="none" w:sz="0" w:space="0" w:color="auto"/>
        <w:bottom w:val="none" w:sz="0" w:space="0" w:color="auto"/>
        <w:right w:val="none" w:sz="0" w:space="0" w:color="auto"/>
      </w:divBdr>
    </w:div>
    <w:div w:id="477381055">
      <w:bodyDiv w:val="1"/>
      <w:marLeft w:val="0"/>
      <w:marRight w:val="0"/>
      <w:marTop w:val="0"/>
      <w:marBottom w:val="0"/>
      <w:divBdr>
        <w:top w:val="none" w:sz="0" w:space="0" w:color="auto"/>
        <w:left w:val="none" w:sz="0" w:space="0" w:color="auto"/>
        <w:bottom w:val="none" w:sz="0" w:space="0" w:color="auto"/>
        <w:right w:val="none" w:sz="0" w:space="0" w:color="auto"/>
      </w:divBdr>
      <w:divsChild>
        <w:div w:id="517043753">
          <w:marLeft w:val="0"/>
          <w:marRight w:val="0"/>
          <w:marTop w:val="0"/>
          <w:marBottom w:val="0"/>
          <w:divBdr>
            <w:top w:val="none" w:sz="0" w:space="0" w:color="auto"/>
            <w:left w:val="none" w:sz="0" w:space="0" w:color="auto"/>
            <w:bottom w:val="none" w:sz="0" w:space="0" w:color="auto"/>
            <w:right w:val="none" w:sz="0" w:space="0" w:color="auto"/>
          </w:divBdr>
          <w:divsChild>
            <w:div w:id="1717584971">
              <w:marLeft w:val="0"/>
              <w:marRight w:val="0"/>
              <w:marTop w:val="0"/>
              <w:marBottom w:val="0"/>
              <w:divBdr>
                <w:top w:val="none" w:sz="0" w:space="0" w:color="auto"/>
                <w:left w:val="none" w:sz="0" w:space="0" w:color="auto"/>
                <w:bottom w:val="none" w:sz="0" w:space="0" w:color="auto"/>
                <w:right w:val="none" w:sz="0" w:space="0" w:color="auto"/>
              </w:divBdr>
              <w:divsChild>
                <w:div w:id="2522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7484">
      <w:bodyDiv w:val="1"/>
      <w:marLeft w:val="0"/>
      <w:marRight w:val="0"/>
      <w:marTop w:val="0"/>
      <w:marBottom w:val="0"/>
      <w:divBdr>
        <w:top w:val="none" w:sz="0" w:space="0" w:color="auto"/>
        <w:left w:val="none" w:sz="0" w:space="0" w:color="auto"/>
        <w:bottom w:val="none" w:sz="0" w:space="0" w:color="auto"/>
        <w:right w:val="none" w:sz="0" w:space="0" w:color="auto"/>
      </w:divBdr>
    </w:div>
    <w:div w:id="704334123">
      <w:bodyDiv w:val="1"/>
      <w:marLeft w:val="0"/>
      <w:marRight w:val="0"/>
      <w:marTop w:val="0"/>
      <w:marBottom w:val="0"/>
      <w:divBdr>
        <w:top w:val="none" w:sz="0" w:space="0" w:color="auto"/>
        <w:left w:val="none" w:sz="0" w:space="0" w:color="auto"/>
        <w:bottom w:val="none" w:sz="0" w:space="0" w:color="auto"/>
        <w:right w:val="none" w:sz="0" w:space="0" w:color="auto"/>
      </w:divBdr>
    </w:div>
    <w:div w:id="800420574">
      <w:bodyDiv w:val="1"/>
      <w:marLeft w:val="0"/>
      <w:marRight w:val="0"/>
      <w:marTop w:val="0"/>
      <w:marBottom w:val="0"/>
      <w:divBdr>
        <w:top w:val="none" w:sz="0" w:space="0" w:color="auto"/>
        <w:left w:val="none" w:sz="0" w:space="0" w:color="auto"/>
        <w:bottom w:val="none" w:sz="0" w:space="0" w:color="auto"/>
        <w:right w:val="none" w:sz="0" w:space="0" w:color="auto"/>
      </w:divBdr>
      <w:divsChild>
        <w:div w:id="936988238">
          <w:marLeft w:val="0"/>
          <w:marRight w:val="0"/>
          <w:marTop w:val="0"/>
          <w:marBottom w:val="0"/>
          <w:divBdr>
            <w:top w:val="none" w:sz="0" w:space="0" w:color="auto"/>
            <w:left w:val="none" w:sz="0" w:space="0" w:color="auto"/>
            <w:bottom w:val="none" w:sz="0" w:space="0" w:color="auto"/>
            <w:right w:val="none" w:sz="0" w:space="0" w:color="auto"/>
          </w:divBdr>
          <w:divsChild>
            <w:div w:id="1835757434">
              <w:marLeft w:val="0"/>
              <w:marRight w:val="0"/>
              <w:marTop w:val="0"/>
              <w:marBottom w:val="0"/>
              <w:divBdr>
                <w:top w:val="none" w:sz="0" w:space="0" w:color="auto"/>
                <w:left w:val="none" w:sz="0" w:space="0" w:color="auto"/>
                <w:bottom w:val="none" w:sz="0" w:space="0" w:color="auto"/>
                <w:right w:val="none" w:sz="0" w:space="0" w:color="auto"/>
              </w:divBdr>
              <w:divsChild>
                <w:div w:id="18877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5167">
      <w:bodyDiv w:val="1"/>
      <w:marLeft w:val="0"/>
      <w:marRight w:val="0"/>
      <w:marTop w:val="0"/>
      <w:marBottom w:val="0"/>
      <w:divBdr>
        <w:top w:val="none" w:sz="0" w:space="0" w:color="auto"/>
        <w:left w:val="none" w:sz="0" w:space="0" w:color="auto"/>
        <w:bottom w:val="none" w:sz="0" w:space="0" w:color="auto"/>
        <w:right w:val="none" w:sz="0" w:space="0" w:color="auto"/>
      </w:divBdr>
    </w:div>
    <w:div w:id="849180353">
      <w:bodyDiv w:val="1"/>
      <w:marLeft w:val="0"/>
      <w:marRight w:val="0"/>
      <w:marTop w:val="0"/>
      <w:marBottom w:val="0"/>
      <w:divBdr>
        <w:top w:val="none" w:sz="0" w:space="0" w:color="auto"/>
        <w:left w:val="none" w:sz="0" w:space="0" w:color="auto"/>
        <w:bottom w:val="none" w:sz="0" w:space="0" w:color="auto"/>
        <w:right w:val="none" w:sz="0" w:space="0" w:color="auto"/>
      </w:divBdr>
    </w:div>
    <w:div w:id="1012300783">
      <w:bodyDiv w:val="1"/>
      <w:marLeft w:val="0"/>
      <w:marRight w:val="0"/>
      <w:marTop w:val="0"/>
      <w:marBottom w:val="0"/>
      <w:divBdr>
        <w:top w:val="none" w:sz="0" w:space="0" w:color="auto"/>
        <w:left w:val="none" w:sz="0" w:space="0" w:color="auto"/>
        <w:bottom w:val="none" w:sz="0" w:space="0" w:color="auto"/>
        <w:right w:val="none" w:sz="0" w:space="0" w:color="auto"/>
      </w:divBdr>
    </w:div>
    <w:div w:id="1322152328">
      <w:bodyDiv w:val="1"/>
      <w:marLeft w:val="0"/>
      <w:marRight w:val="0"/>
      <w:marTop w:val="0"/>
      <w:marBottom w:val="0"/>
      <w:divBdr>
        <w:top w:val="none" w:sz="0" w:space="0" w:color="auto"/>
        <w:left w:val="none" w:sz="0" w:space="0" w:color="auto"/>
        <w:bottom w:val="none" w:sz="0" w:space="0" w:color="auto"/>
        <w:right w:val="none" w:sz="0" w:space="0" w:color="auto"/>
      </w:divBdr>
    </w:div>
    <w:div w:id="14041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es/ip_20_420" TargetMode="External"/><Relationship Id="rId13" Type="http://schemas.openxmlformats.org/officeDocument/2006/relationships/hyperlink" Target="https://www.un.org/es/conferences/environment/rio19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un.org/doc/undoc/gen/n73/039/07/pdf/n7303907.pdf?token=z0bJ8dIGHGkWjbe59K&amp;fe=tr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3065_sp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ervatoriop10.cepal.org/es/tratado/protocolo-montreal-relativo-sustancias-que-agotan-la-capa-ozono" TargetMode="External"/><Relationship Id="rId4" Type="http://schemas.openxmlformats.org/officeDocument/2006/relationships/settings" Target="settings.xml"/><Relationship Id="rId9" Type="http://schemas.openxmlformats.org/officeDocument/2006/relationships/hyperlink" Target="https://medioambiente.uexternado.edu.co/los-50-anos-de-la-declaracion-de-estocolmo/" TargetMode="External"/><Relationship Id="rId14" Type="http://schemas.openxmlformats.org/officeDocument/2006/relationships/hyperlink" Target="https://www.cepal.org/es/temas/desarrollo-sostenible/acerca-desarrollo-sostenib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Nac21</b:Tag>
    <b:SourceType>Book</b:SourceType>
    <b:Guid>{B517DA77-D168-4B1B-A1F0-E5B45C390BC4}</b:Guid>
    <b:Author>
      <b:Author>
        <b:Corporate>Naciones Unidas México</b:Corporate>
      </b:Author>
    </b:Author>
    <b:Title>Así se unió el mundo para lograr su mayor éxito de recuperación ambiental: el Protocolo de Montreal </b:Title>
    <b:Year>2021</b:Year>
    <b:City>Nairobi</b:City>
    <b:RefOrder>1</b:RefOrder>
  </b:Source>
  <b:Source>
    <b:Tag>Con211</b:Tag>
    <b:SourceType>Book</b:SourceType>
    <b:Guid>{22D19F13-7DB2-4157-B039-6C272269BE6A}</b:Guid>
    <b:Author>
      <b:Author>
        <b:Corporate>Conceptos</b:Corporate>
      </b:Author>
    </b:Author>
    <b:Title>Problemas ambientales</b:Title>
    <b:Year>2021</b:Year>
    <b:RefOrder>2</b:RefOrder>
  </b:Source>
  <b:Source>
    <b:Tag>Gar22</b:Tag>
    <b:SourceType>Book</b:SourceType>
    <b:Guid>{86B59AC6-EEBE-431B-B7B6-7AA7370CF11B}</b:Guid>
    <b:Author>
      <b:Author>
        <b:NameList>
          <b:Person>
            <b:Last>García</b:Last>
            <b:First>María</b:First>
            <b:Middle>del Pilar</b:Middle>
          </b:Person>
        </b:NameList>
      </b:Author>
    </b:Author>
    <b:Title>Los 50 años de la Declaración de Estocolmo</b:Title>
    <b:Year>2022</b:Year>
    <b:URL>https://medioambiente.uexternado.edu.co/los-50-anos-de-la-declaracion-de-estocolmo/</b:URL>
    <b:Publisher>Universidad de Externado</b:Publisher>
    <b:RefOrder>3</b:RefOrder>
  </b:Source>
  <b:Source>
    <b:Tag>Org72</b:Tag>
    <b:SourceType>Book</b:SourceType>
    <b:Guid>{60FBF533-9734-4CC1-937E-D492B1FCEB16}</b:Guid>
    <b:Author>
      <b:Author>
        <b:Corporate>Organización de Naciones Unidas</b:Corporate>
      </b:Author>
    </b:Author>
    <b:Title>Informe de la Conferencia de las Naciones Unidas sobre el Medio Humano</b:Title>
    <b:Year>1972</b:Year>
    <b:URL>https://documents.un.org/doc/undoc/gen/n73/039/07/pdf/n7303907.pdf?token=z0bJ8dIGHGkWjbe59K&amp;fe=true</b:URL>
    <b:RefOrder>4</b:RefOrder>
  </b:Source>
  <b:Source>
    <b:Tag>Org20</b:Tag>
    <b:SourceType>Book</b:SourceType>
    <b:Guid>{C8FBC939-6EFC-40FF-9608-C1D1B3BD5CD7}</b:Guid>
    <b:Author>
      <b:Author>
        <b:Corporate>Organización de Naciones Unidas</b:Corporate>
      </b:Author>
    </b:Author>
    <b:Title>Acerca de Desarrollo Sostenible</b:Title>
    <b:Year>2020</b:Year>
    <b:Publisher>CEPAL</b:Publisher>
    <b:URL>https://www.cepal.org/es/temas/desarrollo-sostenible/acerca-desarrollo-sostenible</b:URL>
    <b:RefOrder>5</b:RefOrder>
  </b:Source>
  <b:Source>
    <b:Tag>Bar</b:Tag>
    <b:SourceType>Book</b:SourceType>
    <b:Guid>{89706B9E-C508-4760-9914-746325FA1B19}</b:Guid>
    <b:Author>
      <b:Author>
        <b:NameList>
          <b:Person>
            <b:Last>Baró Herrera</b:Last>
            <b:First>Silvio</b:First>
          </b:Person>
        </b:NameList>
      </b:Author>
    </b:Author>
    <b:Title>Capitalismo y problemas globales</b:Title>
    <b:RefOrder>6</b:RefOrder>
  </b:Source>
  <b:Source>
    <b:Tag>Bar001</b:Tag>
    <b:SourceType>Book</b:SourceType>
    <b:Guid>{4929CD33-541A-4045-BC7D-1F980F676709}</b:Guid>
    <b:Author>
      <b:Author>
        <b:NameList>
          <b:Person>
            <b:Last>Baró Herrera</b:Last>
            <b:First>Silvio</b:First>
          </b:Person>
        </b:NameList>
      </b:Author>
    </b:Author>
    <b:Title>Capitalismo, problemas globales y globalización, ponencia presentada en la II Reunión de la REDEM</b:Title>
    <b:Year>2000</b:Year>
    <b:City>Puebla, México</b:City>
    <b:RefOrder>7</b:RefOrder>
  </b:Source>
  <b:Source>
    <b:Tag>Bar80</b:Tag>
    <b:SourceType>Book</b:SourceType>
    <b:Guid>{750E99F3-A38C-459E-A269-B5F72FE5FED9}</b:Guid>
    <b:Author>
      <b:Author>
        <b:NameList>
          <b:Person>
            <b:Last>Baró Herrera</b:Last>
            <b:First>S</b:First>
          </b:Person>
        </b:NameList>
      </b:Author>
    </b:Author>
    <b:Title>El Nuevo orden económico internacional: antecedentes, problemas actuales y perspectivas</b:Title>
    <b:Year>1980</b:Year>
    <b:City>La Habana</b:City>
    <b:Publisher>Editorial de Ciencias Sociales</b:Publisher>
    <b:RefOrder>8</b:RefOrder>
  </b:Source>
  <b:Source>
    <b:Tag>Bar86</b:Tag>
    <b:SourceType>Book</b:SourceType>
    <b:Guid>{C20D325A-A985-499D-8C74-7A45A96F8E92}</b:Guid>
    <b:Author>
      <b:Author>
        <b:NameList>
          <b:Person>
            <b:Last>Baró Herrera</b:Last>
            <b:First>Silvio</b:First>
            <b:Middle>y Rosa Lopez Oceguera:</b:Middle>
          </b:Person>
        </b:NameList>
      </b:Author>
    </b:Author>
    <b:Title>De la internacionalizacion a la globalizacion", en Economia y Desarrollo</b:Title>
    <b:Year>1986</b:Year>
    <b:City>La Hababa</b:City>
    <b:Volume>2</b:Volume>
    <b:RefOrder>9</b:RefOrder>
  </b:Source>
  <b:Source>
    <b:Tag>Fid98</b:Tag>
    <b:SourceType>Book</b:SourceType>
    <b:Guid>{15235274-AB8B-4E19-836F-CA48969638E5}</b:Guid>
    <b:Author>
      <b:Author>
        <b:NameList>
          <b:Person>
            <b:Last>Castro</b:Last>
            <b:First>Fidel</b:First>
          </b:Person>
        </b:NameList>
      </b:Author>
    </b:Author>
    <b:Title>Sobre la globalización neoliberal y otros temas. Oficina de Publicaciones del Consejo de Estado</b:Title>
    <b:Year>1998</b:Year>
    <b:City>La Habana</b:City>
    <b:RefOrder>10</b:RefOrder>
  </b:Source>
  <b:Source>
    <b:Tag>Org92</b:Tag>
    <b:SourceType>ArticleInAPeriodical</b:SourceType>
    <b:Guid>{2ABCFCE5-B535-43E5-9888-BD6C38653B82}</b:Guid>
    <b:Author>
      <b:Author>
        <b:Corporate>Organización de Naciones Unidas</b:Corporate>
      </b:Author>
    </b:Author>
    <b:Title>Conferencia de las Naciones Unidas sobre Medio Ambiente y Desarrollo</b:Title>
    <b:Year>1992</b:Year>
    <b:City>Rio de Janeiro</b:City>
    <b:Month>junio</b:Month>
    <b:Day>3-14</b:Day>
    <b:URL>https://www.un.org/es/conferences/environment/rio1992</b:URL>
    <b:RefOrder>11</b:RefOrder>
  </b:Source>
  <b:Source>
    <b:Tag>Obs</b:Tag>
    <b:SourceType>Book</b:SourceType>
    <b:Guid>{916677D6-86C7-419D-A0CC-E226E07E2409}</b:Guid>
    <b:Title>El Protocolo De Montreal Relativo a Las Sustancias Que Agotan La Capa De Ozono</b:Title>
    <b:URL>https://observatoriop10.cepal.org/es/tratado/protocolo-montreal-relativo-sustancias-que-agotan-la-capa-ozono</b:URL>
    <b:Author>
      <b:Author>
        <b:Corporate>Observatorio de la CEPAL</b:Corporate>
      </b:Author>
    </b:Author>
    <b:RefOrder>12</b:RefOrder>
  </b:Source>
  <b:Source>
    <b:Tag>Org20h</b:Tag>
    <b:SourceType>Book</b:SourceType>
    <b:Guid>{A8BF4DF3-8C2B-4A97-A81C-7FDA61EA747E}</b:Guid>
    <b:Title>nforme mundial de las Naciones Unidas sobre el desarrollo de los recursos hídricos 2020: agua y cambio climático</b:Title>
    <b:Year>2020</b:Year>
    <b:City>Roma</b:City>
    <b:Publisher>UN Water</b:Publisher>
    <b:URL>https://unesdoc.unesco.org/ark:/48223/pf0000373065_spa</b:URL>
    <b:Author>
      <b:Author>
        <b:Corporate>Organización de las Naciones Unidas para la Alimentación y la Agricultura</b:Corporate>
      </b:Author>
    </b:Author>
    <b:RefOrder>13</b:RefOrder>
  </b:Source>
  <b:Source>
    <b:Tag>Com20</b:Tag>
    <b:SourceType>ArticleInAPeriodical</b:SourceType>
    <b:Guid>{A093EA75-D3D8-486A-B0E3-A1570F4EFC94}</b:Guid>
    <b:Title>Modificar nuestras pautas de producción y consumo: El nuevo Plan de acción para la economía circular muestra el camino hacia una economía competitiva y climáticamente neutra de consumidores empoderados.</b:Title>
    <b:Year>2020</b:Year>
    <b:Author>
      <b:Author>
        <b:Corporate>Comisión Europea</b:Corporate>
      </b:Author>
    </b:Author>
    <b:PeriodicalTitle>Comunicado de Prensa</b:PeriodicalTitle>
    <b:Month>marzo</b:Month>
    <b:Day>10</b:Day>
    <b:URL>https://ec.europa.eu/commission/presscorner/detail/es/ip_20_420</b:URL>
    <b:RefOrder>14</b:RefOrder>
  </b:Source>
</b:Sources>
</file>

<file path=customXml/itemProps1.xml><?xml version="1.0" encoding="utf-8"?>
<ds:datastoreItem xmlns:ds="http://schemas.openxmlformats.org/officeDocument/2006/customXml" ds:itemID="{1E1F5FFC-21E1-473C-8827-51DBED0B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2212</Words>
  <Characters>12172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Agregado Cultural</dc:creator>
  <cp:keywords/>
  <dc:description/>
  <cp:lastModifiedBy>Camila Concepción Martínez</cp:lastModifiedBy>
  <cp:revision>4</cp:revision>
  <dcterms:created xsi:type="dcterms:W3CDTF">2025-04-29T17:05:00Z</dcterms:created>
  <dcterms:modified xsi:type="dcterms:W3CDTF">2025-05-07T04:07:00Z</dcterms:modified>
</cp:coreProperties>
</file>