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54B6" w14:textId="7B5FB634" w:rsidR="00E66ADA" w:rsidRPr="00247C08" w:rsidRDefault="00E66ADA" w:rsidP="0047607C">
      <w:pPr>
        <w:spacing w:after="0" w:line="312" w:lineRule="auto"/>
        <w:jc w:val="center"/>
        <w:rPr>
          <w:rFonts w:ascii="Times New Roman" w:hAnsi="Times New Roman" w:cs="Times New Roman"/>
          <w:b/>
          <w:bCs/>
          <w:sz w:val="28"/>
          <w:szCs w:val="28"/>
        </w:rPr>
      </w:pPr>
      <w:r w:rsidRPr="00247C08">
        <w:rPr>
          <w:rFonts w:ascii="Times New Roman" w:hAnsi="Times New Roman" w:cs="Times New Roman"/>
          <w:b/>
          <w:bCs/>
          <w:sz w:val="28"/>
          <w:szCs w:val="28"/>
        </w:rPr>
        <w:t>CUBA’S ROLE OF SOUTH - SOUTH COOPERATION AND POLICY RECOMMENDATIONS FOR STRENGTHENING VIETNAM - CUBA RELATIONS</w:t>
      </w:r>
    </w:p>
    <w:p w14:paraId="04F6F1D1" w14:textId="16F49D86" w:rsidR="001B30F2" w:rsidRPr="00247C08" w:rsidRDefault="00693F86" w:rsidP="0047607C">
      <w:pPr>
        <w:spacing w:after="0" w:line="312" w:lineRule="auto"/>
        <w:jc w:val="right"/>
        <w:rPr>
          <w:rFonts w:ascii="Times New Roman" w:hAnsi="Times New Roman" w:cs="Times New Roman"/>
          <w:b/>
          <w:bCs/>
          <w:sz w:val="28"/>
          <w:szCs w:val="28"/>
        </w:rPr>
      </w:pPr>
      <w:r w:rsidRPr="00247C08">
        <w:rPr>
          <w:rFonts w:ascii="Times New Roman" w:hAnsi="Times New Roman" w:cs="Times New Roman"/>
          <w:b/>
          <w:bCs/>
          <w:sz w:val="28"/>
          <w:szCs w:val="28"/>
        </w:rPr>
        <w:t>Le Thi Van Nga</w:t>
      </w:r>
    </w:p>
    <w:p w14:paraId="55218D56" w14:textId="4495104F" w:rsidR="001B30F2" w:rsidRPr="00247C08" w:rsidRDefault="00693F86" w:rsidP="0047607C">
      <w:pPr>
        <w:spacing w:after="0" w:line="312" w:lineRule="auto"/>
        <w:jc w:val="right"/>
        <w:rPr>
          <w:rFonts w:ascii="Times New Roman" w:hAnsi="Times New Roman" w:cs="Times New Roman"/>
          <w:i/>
          <w:iCs/>
          <w:sz w:val="28"/>
          <w:szCs w:val="28"/>
        </w:rPr>
      </w:pPr>
      <w:r w:rsidRPr="00247C08">
        <w:rPr>
          <w:rFonts w:ascii="Times New Roman" w:hAnsi="Times New Roman" w:cs="Times New Roman"/>
          <w:i/>
          <w:iCs/>
          <w:sz w:val="28"/>
          <w:szCs w:val="28"/>
        </w:rPr>
        <w:t>Institute for European and Americas Studies</w:t>
      </w:r>
    </w:p>
    <w:p w14:paraId="06F9AA2F" w14:textId="5704763A" w:rsidR="003073D0" w:rsidRPr="00247C08" w:rsidRDefault="00693F86" w:rsidP="0047607C">
      <w:pPr>
        <w:spacing w:after="0" w:line="312" w:lineRule="auto"/>
        <w:jc w:val="right"/>
        <w:rPr>
          <w:rFonts w:ascii="Times New Roman" w:hAnsi="Times New Roman" w:cs="Times New Roman"/>
          <w:b/>
          <w:bCs/>
          <w:sz w:val="28"/>
          <w:szCs w:val="28"/>
        </w:rPr>
      </w:pPr>
      <w:r w:rsidRPr="00247C08">
        <w:rPr>
          <w:rFonts w:ascii="Times New Roman" w:hAnsi="Times New Roman" w:cs="Times New Roman"/>
          <w:b/>
          <w:bCs/>
          <w:sz w:val="28"/>
          <w:szCs w:val="28"/>
        </w:rPr>
        <w:t>Le Minh Anh</w:t>
      </w:r>
    </w:p>
    <w:p w14:paraId="3E2CBBBA" w14:textId="419A9827" w:rsidR="00DD0DF4" w:rsidRPr="00247C08" w:rsidRDefault="00693F86" w:rsidP="0047607C">
      <w:pPr>
        <w:spacing w:after="0" w:line="312" w:lineRule="auto"/>
        <w:jc w:val="right"/>
        <w:rPr>
          <w:rFonts w:ascii="Times New Roman" w:hAnsi="Times New Roman" w:cs="Times New Roman"/>
          <w:i/>
          <w:iCs/>
          <w:sz w:val="28"/>
          <w:szCs w:val="28"/>
        </w:rPr>
      </w:pPr>
      <w:r w:rsidRPr="00247C08">
        <w:rPr>
          <w:rFonts w:ascii="Times New Roman" w:hAnsi="Times New Roman" w:cs="Times New Roman"/>
          <w:i/>
          <w:iCs/>
          <w:sz w:val="28"/>
          <w:szCs w:val="28"/>
        </w:rPr>
        <w:t>Department of International Cooperation, Ministry of Science and Technology</w:t>
      </w:r>
    </w:p>
    <w:p w14:paraId="62CBEFA0" w14:textId="77777777" w:rsidR="00693F86" w:rsidRPr="00247C08" w:rsidRDefault="00693F86" w:rsidP="0047607C">
      <w:pPr>
        <w:spacing w:after="0" w:line="312" w:lineRule="auto"/>
        <w:jc w:val="right"/>
        <w:rPr>
          <w:rFonts w:ascii="Times New Roman" w:hAnsi="Times New Roman" w:cs="Times New Roman"/>
          <w:i/>
          <w:iCs/>
          <w:sz w:val="28"/>
          <w:szCs w:val="28"/>
        </w:rPr>
      </w:pPr>
    </w:p>
    <w:p w14:paraId="12D5C86A" w14:textId="6F9BDE4C" w:rsidR="00874E1F" w:rsidRPr="00247C08" w:rsidRDefault="00693F86" w:rsidP="0047607C">
      <w:pPr>
        <w:spacing w:after="0" w:line="312" w:lineRule="auto"/>
        <w:jc w:val="both"/>
        <w:rPr>
          <w:rFonts w:ascii="Times New Roman" w:hAnsi="Times New Roman" w:cs="Times New Roman"/>
          <w:i/>
          <w:iCs/>
          <w:sz w:val="28"/>
          <w:szCs w:val="28"/>
        </w:rPr>
      </w:pPr>
      <w:r w:rsidRPr="00247C08">
        <w:rPr>
          <w:rFonts w:ascii="Times New Roman" w:hAnsi="Times New Roman" w:cs="Times New Roman"/>
          <w:b/>
          <w:bCs/>
          <w:sz w:val="28"/>
          <w:szCs w:val="28"/>
        </w:rPr>
        <w:t>Abstract</w:t>
      </w:r>
      <w:r w:rsidR="001B30F2" w:rsidRPr="00247C08">
        <w:rPr>
          <w:rFonts w:ascii="Times New Roman" w:hAnsi="Times New Roman" w:cs="Times New Roman"/>
          <w:b/>
          <w:bCs/>
          <w:i/>
          <w:iCs/>
          <w:sz w:val="28"/>
          <w:szCs w:val="28"/>
        </w:rPr>
        <w:t>:</w:t>
      </w:r>
      <w:r w:rsidR="00247C08" w:rsidRPr="00247C08">
        <w:rPr>
          <w:rFonts w:ascii="Times New Roman" w:hAnsi="Times New Roman" w:cs="Times New Roman"/>
          <w:b/>
          <w:bCs/>
          <w:i/>
          <w:iCs/>
          <w:sz w:val="28"/>
          <w:szCs w:val="28"/>
        </w:rPr>
        <w:t xml:space="preserve"> </w:t>
      </w:r>
      <w:r w:rsidR="00247C08" w:rsidRPr="00247C08">
        <w:rPr>
          <w:rFonts w:ascii="Times New Roman" w:hAnsi="Times New Roman" w:cs="Times New Roman"/>
          <w:i/>
          <w:iCs/>
          <w:sz w:val="28"/>
          <w:szCs w:val="28"/>
        </w:rPr>
        <w:t>As the global order evolves toward multipolarity, South–South cooperation has emerged as a vital mechanism for sustainable development and equitable global governance. This paper examines Cuba’s unique role in advancing South–South cooperation, particularly through its soft power in healthcare, education, and development finance. Despite economic hardships and long-standing sanctions, Cuba has fostered solidarity-based internationalism by exporting medical services, training professionals from the Global South, and promoting alternative models of development aid. Drawing from Cuba’s experience, the paper proposes policy recommendations to deepen Vietnam</w:t>
      </w:r>
      <w:r w:rsidR="00247C08" w:rsidRPr="00247C08">
        <w:rPr>
          <w:rFonts w:ascii="Times New Roman" w:hAnsi="Times New Roman" w:cs="Times New Roman"/>
          <w:i/>
          <w:iCs/>
          <w:sz w:val="28"/>
          <w:szCs w:val="28"/>
        </w:rPr>
        <w:t xml:space="preserve"> - </w:t>
      </w:r>
      <w:r w:rsidR="00247C08" w:rsidRPr="00247C08">
        <w:rPr>
          <w:rFonts w:ascii="Times New Roman" w:hAnsi="Times New Roman" w:cs="Times New Roman"/>
          <w:i/>
          <w:iCs/>
          <w:sz w:val="28"/>
          <w:szCs w:val="28"/>
        </w:rPr>
        <w:t>Cuba cooperation in health, education, biotechnology, and multilateral diplomacy. The study argues that the Vietnam</w:t>
      </w:r>
      <w:r w:rsidR="00247C08" w:rsidRPr="00247C08">
        <w:rPr>
          <w:rFonts w:ascii="Times New Roman" w:hAnsi="Times New Roman" w:cs="Times New Roman"/>
          <w:i/>
          <w:iCs/>
          <w:sz w:val="28"/>
          <w:szCs w:val="28"/>
        </w:rPr>
        <w:t xml:space="preserve"> - </w:t>
      </w:r>
      <w:r w:rsidR="00247C08" w:rsidRPr="00247C08">
        <w:rPr>
          <w:rFonts w:ascii="Times New Roman" w:hAnsi="Times New Roman" w:cs="Times New Roman"/>
          <w:i/>
          <w:iCs/>
          <w:sz w:val="28"/>
          <w:szCs w:val="28"/>
        </w:rPr>
        <w:t>Cuba partnership can serve as a model of effective South–South cooperation rooted in mutual benefit, human development, and international solidarity.</w:t>
      </w:r>
    </w:p>
    <w:p w14:paraId="7FD83611" w14:textId="12634A8F" w:rsidR="001B30F2" w:rsidRPr="00247C08" w:rsidRDefault="00ED3CAE" w:rsidP="0047607C">
      <w:pPr>
        <w:spacing w:line="312" w:lineRule="auto"/>
        <w:jc w:val="both"/>
        <w:rPr>
          <w:rFonts w:ascii="Times New Roman" w:hAnsi="Times New Roman" w:cs="Times New Roman"/>
          <w:i/>
          <w:iCs/>
          <w:sz w:val="28"/>
          <w:szCs w:val="28"/>
        </w:rPr>
      </w:pPr>
      <w:r w:rsidRPr="00247C08">
        <w:rPr>
          <w:rFonts w:ascii="Times New Roman" w:hAnsi="Times New Roman" w:cs="Times New Roman"/>
          <w:b/>
          <w:bCs/>
          <w:sz w:val="28"/>
          <w:szCs w:val="28"/>
        </w:rPr>
        <w:t>Key words</w:t>
      </w:r>
      <w:r w:rsidR="002E4FBE" w:rsidRPr="00247C08">
        <w:rPr>
          <w:rFonts w:ascii="Times New Roman" w:hAnsi="Times New Roman" w:cs="Times New Roman"/>
          <w:sz w:val="28"/>
          <w:szCs w:val="28"/>
        </w:rPr>
        <w:t xml:space="preserve">: </w:t>
      </w:r>
      <w:r w:rsidRPr="00247C08">
        <w:rPr>
          <w:rFonts w:ascii="Times New Roman" w:hAnsi="Times New Roman" w:cs="Times New Roman"/>
          <w:i/>
          <w:iCs/>
          <w:sz w:val="28"/>
          <w:szCs w:val="28"/>
        </w:rPr>
        <w:t xml:space="preserve">Cuba, South-South cooperation, soft power, </w:t>
      </w:r>
      <w:r w:rsidR="00FB52DB" w:rsidRPr="00247C08">
        <w:rPr>
          <w:rFonts w:ascii="Times New Roman" w:hAnsi="Times New Roman" w:cs="Times New Roman"/>
          <w:i/>
          <w:iCs/>
          <w:sz w:val="28"/>
          <w:szCs w:val="28"/>
        </w:rPr>
        <w:t xml:space="preserve">recomendations, </w:t>
      </w:r>
      <w:r w:rsidRPr="00247C08">
        <w:rPr>
          <w:rFonts w:ascii="Times New Roman" w:hAnsi="Times New Roman" w:cs="Times New Roman"/>
          <w:i/>
          <w:iCs/>
          <w:sz w:val="28"/>
          <w:szCs w:val="28"/>
        </w:rPr>
        <w:t>Vietnam</w:t>
      </w:r>
    </w:p>
    <w:p w14:paraId="240BA145" w14:textId="18C0F36E" w:rsidR="006B6EDE" w:rsidRPr="00247C08" w:rsidRDefault="00FB52DB" w:rsidP="0047607C">
      <w:pPr>
        <w:spacing w:line="312" w:lineRule="auto"/>
        <w:ind w:firstLine="567"/>
        <w:jc w:val="both"/>
        <w:rPr>
          <w:rFonts w:ascii="Times New Roman" w:hAnsi="Times New Roman" w:cs="Times New Roman"/>
          <w:b/>
          <w:bCs/>
          <w:sz w:val="28"/>
          <w:szCs w:val="28"/>
        </w:rPr>
      </w:pPr>
      <w:r w:rsidRPr="00247C08">
        <w:rPr>
          <w:rFonts w:ascii="Times New Roman" w:hAnsi="Times New Roman" w:cs="Times New Roman"/>
          <w:b/>
          <w:bCs/>
          <w:sz w:val="28"/>
          <w:szCs w:val="28"/>
        </w:rPr>
        <w:t>Introduction</w:t>
      </w:r>
    </w:p>
    <w:p w14:paraId="3D47764A" w14:textId="7E49D3DF" w:rsidR="00FB52DB" w:rsidRPr="00247C08" w:rsidRDefault="00FB52DB" w:rsidP="0047607C">
      <w:pPr>
        <w:spacing w:line="312" w:lineRule="auto"/>
        <w:ind w:firstLine="567"/>
        <w:jc w:val="both"/>
        <w:rPr>
          <w:rFonts w:ascii="Times New Roman" w:hAnsi="Times New Roman" w:cs="Times New Roman"/>
          <w:b/>
          <w:bCs/>
          <w:sz w:val="28"/>
          <w:szCs w:val="28"/>
        </w:rPr>
      </w:pPr>
      <w:r w:rsidRPr="00247C08">
        <w:rPr>
          <w:rFonts w:ascii="Times New Roman" w:hAnsi="Times New Roman" w:cs="Times New Roman"/>
          <w:sz w:val="28"/>
          <w:szCs w:val="28"/>
        </w:rPr>
        <w:t xml:space="preserve">As the international order shifts toward greater multipolarity and a more balanced dynamic between developed and developing nations, South-South cooperation has gained growing recognition as a critical mechanism for fostering sustainable development, facilitating knowledge exchange, and enhancing internal capacities within the Global South. Far from being limited to technical or financial support, it also signals a broader redefinition of international norms—centered on equality, mutual benefit, and respect for sovereignty. In this context, several countries with relatively modest economic scale have emerged as key contributors </w:t>
      </w:r>
      <w:r w:rsidRPr="00247C08">
        <w:rPr>
          <w:rFonts w:ascii="Times New Roman" w:hAnsi="Times New Roman" w:cs="Times New Roman"/>
          <w:sz w:val="28"/>
          <w:szCs w:val="28"/>
        </w:rPr>
        <w:lastRenderedPageBreak/>
        <w:t>to the normative and practical foundations of South–South cooperation, with Cuba standing out as a particularly influential actor. Through its sustained engagement-especially in healthcare, education, and development finance - Cuba has cultivated a distinct foreign policy identity rooted in solidarity. Notwithstanding long-standing sanctions, resource limitations, and global economic volatility, the country has continued to export knowledge, human capital, and development practices grounded in humanitarian values and international cooperation.</w:t>
      </w:r>
    </w:p>
    <w:p w14:paraId="1E4D6BC6" w14:textId="6545E87F" w:rsidR="00B9504F" w:rsidRPr="00247C08" w:rsidRDefault="00B9504F" w:rsidP="0047607C">
      <w:pPr>
        <w:pStyle w:val="NormalWeb"/>
        <w:numPr>
          <w:ilvl w:val="0"/>
          <w:numId w:val="1"/>
        </w:numPr>
        <w:spacing w:before="0" w:beforeAutospacing="0" w:after="0" w:afterAutospacing="0" w:line="312" w:lineRule="auto"/>
        <w:jc w:val="both"/>
        <w:rPr>
          <w:b/>
          <w:bCs/>
          <w:sz w:val="28"/>
          <w:szCs w:val="28"/>
          <w:lang w:val="vi-VN"/>
        </w:rPr>
      </w:pPr>
      <w:r w:rsidRPr="00247C08">
        <w:rPr>
          <w:b/>
          <w:bCs/>
          <w:sz w:val="28"/>
          <w:szCs w:val="28"/>
          <w:lang w:val="vi-VN"/>
        </w:rPr>
        <w:t xml:space="preserve">Cuba </w:t>
      </w:r>
      <w:r w:rsidR="00FB52DB" w:rsidRPr="00247C08">
        <w:rPr>
          <w:b/>
          <w:bCs/>
          <w:sz w:val="28"/>
          <w:szCs w:val="28"/>
        </w:rPr>
        <w:t>and the Foundations of South–South Cooperation</w:t>
      </w:r>
    </w:p>
    <w:p w14:paraId="483DEAEF" w14:textId="4288F96F" w:rsidR="002563AD" w:rsidRPr="00247C08" w:rsidRDefault="002563AD" w:rsidP="0047607C">
      <w:pPr>
        <w:pStyle w:val="NormalWeb"/>
        <w:spacing w:before="0" w:beforeAutospacing="0" w:after="0" w:afterAutospacing="0" w:line="312" w:lineRule="auto"/>
        <w:ind w:firstLine="567"/>
        <w:jc w:val="both"/>
        <w:rPr>
          <w:sz w:val="28"/>
          <w:szCs w:val="28"/>
        </w:rPr>
      </w:pPr>
      <w:r w:rsidRPr="00247C08">
        <w:rPr>
          <w:sz w:val="28"/>
          <w:szCs w:val="28"/>
        </w:rPr>
        <w:t>From the aftermath of its 1959 Revolution, Cuba chose a development path closely tied to internationalism and solidarity among developing nations</w:t>
      </w:r>
      <w:r w:rsidRPr="00247C08">
        <w:rPr>
          <w:sz w:val="28"/>
          <w:szCs w:val="28"/>
          <w:lang w:val="vi-VN"/>
        </w:rPr>
        <w:t xml:space="preserve"> - </w:t>
      </w:r>
      <w:r w:rsidRPr="00247C08">
        <w:rPr>
          <w:sz w:val="28"/>
          <w:szCs w:val="28"/>
        </w:rPr>
        <w:t>particularly within a global order deeply polarized between the Eastern and Western blocs. Its foreign policy evolved from a model of dependence to a proactive orientation rooted in international solidarity and resistance to neo-colonialism. Cuba has positioned itself not merely as a small Latin American country, but as an active agent within the Global South, committed to supporting national liberation movements, advancing sustainable development, and promoting a model of cooperation grounded in equality and mutual assistance.</w:t>
      </w:r>
    </w:p>
    <w:p w14:paraId="0D4241DC" w14:textId="426912A4" w:rsidR="008B09A5" w:rsidRPr="00247C08" w:rsidRDefault="002563AD" w:rsidP="0047607C">
      <w:pPr>
        <w:pStyle w:val="NormalWeb"/>
        <w:spacing w:before="0" w:beforeAutospacing="0" w:after="0" w:afterAutospacing="0" w:line="312" w:lineRule="auto"/>
        <w:ind w:firstLine="567"/>
        <w:jc w:val="both"/>
        <w:rPr>
          <w:sz w:val="28"/>
          <w:szCs w:val="28"/>
        </w:rPr>
      </w:pPr>
      <w:r w:rsidRPr="00247C08">
        <w:rPr>
          <w:sz w:val="28"/>
          <w:szCs w:val="28"/>
        </w:rPr>
        <w:t xml:space="preserve">One of the earliest and most significant milestones reflecting Cuba’s strategic orientation was the </w:t>
      </w:r>
      <w:r w:rsidRPr="00247C08">
        <w:rPr>
          <w:rStyle w:val="Strong"/>
          <w:b w:val="0"/>
          <w:bCs w:val="0"/>
          <w:sz w:val="28"/>
          <w:szCs w:val="28"/>
        </w:rPr>
        <w:t>Tricontinental Conference</w:t>
      </w:r>
      <w:r w:rsidRPr="00247C08">
        <w:rPr>
          <w:sz w:val="28"/>
          <w:szCs w:val="28"/>
        </w:rPr>
        <w:t xml:space="preserve"> held in 1966 in Havana, which Cuba sponsored and hosted. The conference brought together representatives from over 80 countries and revolutionary movements across Asia, Africa, and Latin America to discuss forms of mutual support in the struggle against colonialism, imperialism, and racial discrimination. More than a political and ideological forum, the event laid the groundwork for what would later evolve into modern South–South cooperation. Following the conference, the </w:t>
      </w:r>
      <w:r w:rsidRPr="00247C08">
        <w:rPr>
          <w:rStyle w:val="Strong"/>
          <w:b w:val="0"/>
          <w:bCs w:val="0"/>
          <w:sz w:val="28"/>
          <w:szCs w:val="28"/>
        </w:rPr>
        <w:t>Organization of Solidarity with the Peoples of Asia, Africa and Latin America (OSPAAAL)</w:t>
      </w:r>
      <w:r w:rsidRPr="00247C08">
        <w:rPr>
          <w:sz w:val="28"/>
          <w:szCs w:val="28"/>
        </w:rPr>
        <w:t xml:space="preserve"> was established, serving as a bridge between progressive movements worldwide and reinforcing Cuba’s growing international presence. OSPAAAL aimed to promote international solidarity, support national liberation movements, and combat imperialism—ushering in an era of ideological exchange and international action among developing nations. By 1980, socialist-oriented states had formed an expansive network stretching from </w:t>
      </w:r>
      <w:r w:rsidRPr="00247C08">
        <w:rPr>
          <w:sz w:val="28"/>
          <w:szCs w:val="28"/>
        </w:rPr>
        <w:lastRenderedPageBreak/>
        <w:t>Afghanistan to Angola, from South Yemen to Somalia. During the Cold War, OSPAAAL stood as a symbolic force in uniting progressive actors across the Global South</w:t>
      </w:r>
      <w:r w:rsidR="008B09A5" w:rsidRPr="00247C08">
        <w:rPr>
          <w:rStyle w:val="FootnoteReference"/>
          <w:sz w:val="28"/>
          <w:szCs w:val="28"/>
        </w:rPr>
        <w:footnoteReference w:id="1"/>
      </w:r>
      <w:r w:rsidR="008B09A5" w:rsidRPr="00247C08">
        <w:rPr>
          <w:sz w:val="28"/>
          <w:szCs w:val="28"/>
        </w:rPr>
        <w:t>.</w:t>
      </w:r>
    </w:p>
    <w:p w14:paraId="69DAD90C" w14:textId="77777777" w:rsidR="00AD5F9A" w:rsidRPr="00247C08" w:rsidRDefault="00AD5F9A" w:rsidP="00AD5F9A">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Ideologically, Cuba has long viewed South–South cooperation not merely as a strategic choice but as a moral obligation among nations that have endured historical oppression and injustice. This principle has been consistently upheld by Fidel Castro and successive Cuban leaderships as an inseparable component of the country’s foreign policy. In practice, Cuba often prioritizes partnerships with developing countries based on principles of non-interference, respect for sovereignty, and the equitable sharing of development achievements in fields such as healthcare, education, agriculture, and sports.</w:t>
      </w:r>
    </w:p>
    <w:p w14:paraId="0BC588EA" w14:textId="25E4127B" w:rsidR="00AD5F9A" w:rsidRPr="00247C08" w:rsidRDefault="00AD5F9A" w:rsidP="00AD5F9A">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Remarkably, despite enduring significant economic challenges</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most notably the prolonged U.S. embargo</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Cuba has maintained technical assistance and human resource development programs for many countries across the Global South. These initiatives not only demonstrate the resilience of its foreign policy but also reflect Cuba’s distinctive approach to soft power</w:t>
      </w:r>
      <w:r w:rsidRPr="00247C08">
        <w:rPr>
          <w:rFonts w:ascii="Times New Roman" w:eastAsia="Times New Roman" w:hAnsi="Times New Roman" w:cs="Times New Roman"/>
          <w:noProof w:val="0"/>
          <w:sz w:val="28"/>
          <w:szCs w:val="28"/>
          <w:lang w:eastAsia="en-ID"/>
        </w:rPr>
        <w:t xml:space="preserve"> - </w:t>
      </w:r>
      <w:proofErr w:type="spellStart"/>
      <w:r w:rsidRPr="00247C08">
        <w:rPr>
          <w:rFonts w:ascii="Times New Roman" w:eastAsia="Times New Roman" w:hAnsi="Times New Roman" w:cs="Times New Roman"/>
          <w:noProof w:val="0"/>
          <w:sz w:val="28"/>
          <w:szCs w:val="28"/>
          <w:lang w:val="en-ID" w:eastAsia="en-ID"/>
        </w:rPr>
        <w:t>centered</w:t>
      </w:r>
      <w:proofErr w:type="spellEnd"/>
      <w:r w:rsidRPr="00247C08">
        <w:rPr>
          <w:rFonts w:ascii="Times New Roman" w:eastAsia="Times New Roman" w:hAnsi="Times New Roman" w:cs="Times New Roman"/>
          <w:noProof w:val="0"/>
          <w:sz w:val="28"/>
          <w:szCs w:val="28"/>
          <w:lang w:val="en-ID" w:eastAsia="en-ID"/>
        </w:rPr>
        <w:t xml:space="preserve"> on trust and solidarity rather than short-term material gain. Cuba’s active participation in regional mechanisms such as the Community of Latin American and Caribbean States (CELAC) and the Bolivarian Alliance for the Peoples of Our America (ALBA) further reinforces its position as a pivotal hub for South</w:t>
      </w:r>
      <w:r w:rsidR="00773A51"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cooperation in the region.</w:t>
      </w:r>
    </w:p>
    <w:p w14:paraId="041F0A11" w14:textId="5F88D2A6" w:rsidR="00773A51" w:rsidRPr="00247C08" w:rsidRDefault="00773A51" w:rsidP="00AD5F9A">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hAnsi="Times New Roman" w:cs="Times New Roman"/>
          <w:sz w:val="28"/>
          <w:szCs w:val="28"/>
        </w:rPr>
        <w:t xml:space="preserve">In summary, Cuba’s foundation for South - South cooperation is rooted in a blend of political ideology, historical experience, and decades of sustained practical engagement. More than a symbolic or rhetorical gesture, Cuba has consistently demonstrated its organizational capacity, willingness to share expertise, and ability to inspire solidarity through concrete, humanitarian, and strategically driven initiatives aimed at empowering developing nations. In an era where the global order is evolving toward more multipolar and polycentric forms of cooperation, Cuba’s approach continues to serve as an important reference point, especially for medium-sized countries striving to carve out a more independent and active role </w:t>
      </w:r>
      <w:r w:rsidRPr="00247C08">
        <w:rPr>
          <w:rFonts w:ascii="Times New Roman" w:hAnsi="Times New Roman" w:cs="Times New Roman"/>
          <w:sz w:val="28"/>
          <w:szCs w:val="28"/>
        </w:rPr>
        <w:lastRenderedPageBreak/>
        <w:t>within the international system while promoting inclusive and equitable development.</w:t>
      </w:r>
    </w:p>
    <w:p w14:paraId="75EB95C0" w14:textId="2DBCE7B1" w:rsidR="00B9504F" w:rsidRPr="00247C08" w:rsidRDefault="00773A51" w:rsidP="0047607C">
      <w:pPr>
        <w:pStyle w:val="NormalWeb"/>
        <w:numPr>
          <w:ilvl w:val="0"/>
          <w:numId w:val="1"/>
        </w:numPr>
        <w:tabs>
          <w:tab w:val="left" w:pos="567"/>
        </w:tabs>
        <w:spacing w:before="0" w:beforeAutospacing="0" w:after="0" w:afterAutospacing="0" w:line="312" w:lineRule="auto"/>
        <w:jc w:val="both"/>
        <w:rPr>
          <w:b/>
          <w:bCs/>
          <w:sz w:val="28"/>
          <w:szCs w:val="28"/>
          <w:lang w:val="vi-VN"/>
        </w:rPr>
      </w:pPr>
      <w:r w:rsidRPr="00247C08">
        <w:rPr>
          <w:b/>
          <w:bCs/>
          <w:sz w:val="28"/>
          <w:szCs w:val="28"/>
        </w:rPr>
        <w:t>Cuba’s Role in South</w:t>
      </w:r>
      <w:r w:rsidRPr="00247C08">
        <w:rPr>
          <w:b/>
          <w:bCs/>
          <w:sz w:val="28"/>
          <w:szCs w:val="28"/>
          <w:lang w:val="vi-VN"/>
        </w:rPr>
        <w:t xml:space="preserve"> - </w:t>
      </w:r>
      <w:r w:rsidRPr="00247C08">
        <w:rPr>
          <w:b/>
          <w:bCs/>
          <w:sz w:val="28"/>
          <w:szCs w:val="28"/>
        </w:rPr>
        <w:t>South Cooperation</w:t>
      </w:r>
    </w:p>
    <w:p w14:paraId="019C97BD" w14:textId="77777777" w:rsidR="00773A51" w:rsidRPr="00247C08" w:rsidRDefault="00773A51" w:rsidP="00773A51">
      <w:pPr>
        <w:pStyle w:val="NormalWeb"/>
        <w:spacing w:before="0" w:beforeAutospacing="0" w:after="0" w:afterAutospacing="0" w:line="312" w:lineRule="auto"/>
        <w:ind w:firstLine="567"/>
        <w:jc w:val="both"/>
        <w:rPr>
          <w:rStyle w:val="Strong"/>
          <w:i/>
          <w:iCs/>
          <w:sz w:val="28"/>
          <w:szCs w:val="28"/>
        </w:rPr>
      </w:pPr>
      <w:r w:rsidRPr="00247C08">
        <w:rPr>
          <w:rStyle w:val="Strong"/>
          <w:i/>
          <w:iCs/>
          <w:sz w:val="28"/>
          <w:szCs w:val="28"/>
        </w:rPr>
        <w:t>Role in Healthcare</w:t>
      </w:r>
    </w:p>
    <w:p w14:paraId="17B4104E" w14:textId="6FE9ECDC" w:rsidR="00282C36" w:rsidRPr="00247C08" w:rsidRDefault="00773A51" w:rsidP="00773A51">
      <w:pPr>
        <w:pStyle w:val="NormalWeb"/>
        <w:spacing w:before="0" w:beforeAutospacing="0" w:after="0" w:afterAutospacing="0" w:line="312" w:lineRule="auto"/>
        <w:ind w:firstLine="567"/>
        <w:jc w:val="both"/>
        <w:rPr>
          <w:sz w:val="28"/>
          <w:szCs w:val="28"/>
          <w:lang w:val="vi-VN"/>
        </w:rPr>
      </w:pPr>
      <w:r w:rsidRPr="00247C08">
        <w:rPr>
          <w:sz w:val="28"/>
          <w:szCs w:val="28"/>
        </w:rPr>
        <w:t>For many years, Cuba has gone beyond political declarations by translating South</w:t>
      </w:r>
      <w:r w:rsidRPr="00247C08">
        <w:rPr>
          <w:sz w:val="28"/>
          <w:szCs w:val="28"/>
          <w:lang w:val="vi-VN"/>
        </w:rPr>
        <w:t xml:space="preserve"> - </w:t>
      </w:r>
      <w:r w:rsidRPr="00247C08">
        <w:rPr>
          <w:sz w:val="28"/>
          <w:szCs w:val="28"/>
        </w:rPr>
        <w:t>South cooperation into concrete actions—most notably in the field of healthcare. The country stands as a leading example of South–South collaboration in this sector, with a healthcare internationalization strategy that has been deeply humanitarian, consistent, and strategically driven since the 1959 Revolution</w:t>
      </w:r>
      <w:r w:rsidR="002A5E52" w:rsidRPr="00247C08">
        <w:rPr>
          <w:rStyle w:val="FootnoteReference"/>
          <w:sz w:val="28"/>
          <w:szCs w:val="28"/>
        </w:rPr>
        <w:footnoteReference w:id="2"/>
      </w:r>
      <w:r w:rsidR="00282C36" w:rsidRPr="00247C08">
        <w:rPr>
          <w:sz w:val="28"/>
          <w:szCs w:val="28"/>
        </w:rPr>
        <w:t xml:space="preserve">. </w:t>
      </w:r>
      <w:r w:rsidRPr="00247C08">
        <w:rPr>
          <w:sz w:val="28"/>
          <w:szCs w:val="28"/>
        </w:rPr>
        <w:t>In the context of widespread shortages of healthcare personnel and infrastructure in many developing countries, Cuba has proactively implemented medical assistance as a core component of its foreign policy, demonstrating a strong sense of international responsibility in promoting access to basic healthcare services. Since the early 1960s, Cuba has sent doctors and nurses to serve in developing and least-developed countries across Africa, Latin America, Southeast Asia, and the Pacific. These missions aim to strengthen public health capacity, train local medical personnel, and support crisis response efforts.</w:t>
      </w:r>
    </w:p>
    <w:p w14:paraId="4925F7E8" w14:textId="326631EA" w:rsidR="00927BB5" w:rsidRPr="00247C08" w:rsidRDefault="00C16173" w:rsidP="0047607C">
      <w:pPr>
        <w:pStyle w:val="NormalWeb"/>
        <w:spacing w:before="0" w:beforeAutospacing="0" w:after="0" w:afterAutospacing="0" w:line="312" w:lineRule="auto"/>
        <w:ind w:firstLine="567"/>
        <w:jc w:val="both"/>
        <w:rPr>
          <w:sz w:val="28"/>
          <w:szCs w:val="28"/>
          <w:lang w:val="vi-VN"/>
        </w:rPr>
      </w:pPr>
      <w:hyperlink r:id="rId8" w:tgtFrame="_blank" w:history="1"/>
      <w:r w:rsidR="000C3EF4" w:rsidRPr="00247C08">
        <w:rPr>
          <w:rStyle w:val="relative"/>
          <w:sz w:val="28"/>
          <w:szCs w:val="28"/>
        </w:rPr>
        <w:t xml:space="preserve"> </w:t>
      </w:r>
      <w:r w:rsidR="00CB21AB" w:rsidRPr="00247C08">
        <w:rPr>
          <w:sz w:val="28"/>
          <w:szCs w:val="28"/>
        </w:rPr>
        <w:t xml:space="preserve">One of the most prominent symbols of Cuba’s international medical cooperation is the </w:t>
      </w:r>
      <w:r w:rsidR="00CB21AB" w:rsidRPr="00247C08">
        <w:rPr>
          <w:rStyle w:val="Strong"/>
          <w:b w:val="0"/>
          <w:bCs w:val="0"/>
          <w:sz w:val="28"/>
          <w:szCs w:val="28"/>
        </w:rPr>
        <w:t>Henry Reeve International Medical Brigade</w:t>
      </w:r>
      <w:r w:rsidR="00CB21AB" w:rsidRPr="00247C08">
        <w:rPr>
          <w:sz w:val="28"/>
          <w:szCs w:val="28"/>
        </w:rPr>
        <w:t>, established in 2005</w:t>
      </w:r>
      <w:r w:rsidR="000C3EF4" w:rsidRPr="00247C08">
        <w:rPr>
          <w:rStyle w:val="FootnoteReference"/>
          <w:sz w:val="28"/>
          <w:szCs w:val="28"/>
        </w:rPr>
        <w:footnoteReference w:id="3"/>
      </w:r>
      <w:r w:rsidR="000C3EF4" w:rsidRPr="00247C08">
        <w:rPr>
          <w:sz w:val="28"/>
          <w:szCs w:val="28"/>
          <w:lang w:val="vi-VN"/>
        </w:rPr>
        <w:t>,</w:t>
      </w:r>
      <w:r w:rsidR="00282C36" w:rsidRPr="00247C08">
        <w:rPr>
          <w:sz w:val="28"/>
          <w:szCs w:val="28"/>
        </w:rPr>
        <w:t xml:space="preserve"> </w:t>
      </w:r>
      <w:r w:rsidR="00CB21AB" w:rsidRPr="00247C08">
        <w:rPr>
          <w:sz w:val="28"/>
          <w:szCs w:val="28"/>
        </w:rPr>
        <w:t>at the initiative of Cuban President Fidel Castro, the brigade specializes in supporting countries affected by large-scale natural disasters and epidemics.</w:t>
      </w:r>
      <w:r w:rsidR="00CB21AB" w:rsidRPr="00247C08">
        <w:rPr>
          <w:sz w:val="28"/>
          <w:szCs w:val="28"/>
          <w:lang w:val="vi-VN"/>
        </w:rPr>
        <w:t xml:space="preserve"> </w:t>
      </w:r>
      <w:r w:rsidR="00CB21AB" w:rsidRPr="00247C08">
        <w:rPr>
          <w:sz w:val="28"/>
          <w:szCs w:val="28"/>
        </w:rPr>
        <w:t xml:space="preserve">In 2017, the brigade was awarded the </w:t>
      </w:r>
      <w:r w:rsidR="00CB21AB" w:rsidRPr="00247C08">
        <w:rPr>
          <w:rStyle w:val="Strong"/>
          <w:b w:val="0"/>
          <w:bCs w:val="0"/>
          <w:sz w:val="28"/>
          <w:szCs w:val="28"/>
        </w:rPr>
        <w:t>Lee Jong-</w:t>
      </w:r>
      <w:proofErr w:type="spellStart"/>
      <w:r w:rsidR="00CB21AB" w:rsidRPr="00247C08">
        <w:rPr>
          <w:rStyle w:val="Strong"/>
          <w:b w:val="0"/>
          <w:bCs w:val="0"/>
          <w:sz w:val="28"/>
          <w:szCs w:val="28"/>
        </w:rPr>
        <w:t>wook</w:t>
      </w:r>
      <w:proofErr w:type="spellEnd"/>
      <w:r w:rsidR="00CB21AB" w:rsidRPr="00247C08">
        <w:rPr>
          <w:rStyle w:val="Strong"/>
          <w:b w:val="0"/>
          <w:bCs w:val="0"/>
          <w:sz w:val="28"/>
          <w:szCs w:val="28"/>
        </w:rPr>
        <w:t xml:space="preserve"> Memorial Prize</w:t>
      </w:r>
      <w:r w:rsidR="00CB21AB" w:rsidRPr="00247C08">
        <w:rPr>
          <w:sz w:val="28"/>
          <w:szCs w:val="28"/>
        </w:rPr>
        <w:t xml:space="preserve"> by the </w:t>
      </w:r>
      <w:r w:rsidR="00CB21AB" w:rsidRPr="00247C08">
        <w:rPr>
          <w:rStyle w:val="Strong"/>
          <w:b w:val="0"/>
          <w:bCs w:val="0"/>
          <w:sz w:val="28"/>
          <w:szCs w:val="28"/>
        </w:rPr>
        <w:t>World Health Organization</w:t>
      </w:r>
      <w:r w:rsidR="00CB21AB" w:rsidRPr="00247C08">
        <w:rPr>
          <w:rStyle w:val="Strong"/>
          <w:sz w:val="28"/>
          <w:szCs w:val="28"/>
        </w:rPr>
        <w:t xml:space="preserve"> </w:t>
      </w:r>
      <w:r w:rsidR="00CB21AB" w:rsidRPr="00247C08">
        <w:rPr>
          <w:rStyle w:val="Strong"/>
          <w:b w:val="0"/>
          <w:bCs w:val="0"/>
          <w:sz w:val="28"/>
          <w:szCs w:val="28"/>
        </w:rPr>
        <w:t>(WHO)</w:t>
      </w:r>
      <w:r w:rsidR="00CB21AB" w:rsidRPr="00247C08">
        <w:rPr>
          <w:sz w:val="28"/>
          <w:szCs w:val="28"/>
        </w:rPr>
        <w:t xml:space="preserve"> in recognition of its outstanding contributions to global </w:t>
      </w:r>
      <w:proofErr w:type="spellStart"/>
      <w:r w:rsidR="00CB21AB" w:rsidRPr="00247C08">
        <w:rPr>
          <w:sz w:val="28"/>
          <w:szCs w:val="28"/>
        </w:rPr>
        <w:t>healt</w:t>
      </w:r>
      <w:proofErr w:type="spellEnd"/>
      <w:r w:rsidR="00CB21AB" w:rsidRPr="00247C08">
        <w:rPr>
          <w:sz w:val="28"/>
          <w:szCs w:val="28"/>
          <w:lang w:val="vi-VN"/>
        </w:rPr>
        <w:t>h</w:t>
      </w:r>
      <w:r w:rsidR="00A740FF" w:rsidRPr="00247C08">
        <w:rPr>
          <w:rStyle w:val="FootnoteReference"/>
          <w:sz w:val="28"/>
          <w:szCs w:val="28"/>
        </w:rPr>
        <w:footnoteReference w:id="4"/>
      </w:r>
      <w:r w:rsidR="00A740FF" w:rsidRPr="00247C08">
        <w:rPr>
          <w:sz w:val="28"/>
          <w:szCs w:val="28"/>
        </w:rPr>
        <w:t>.</w:t>
      </w:r>
      <w:r w:rsidR="00CB21AB" w:rsidRPr="00247C08">
        <w:rPr>
          <w:sz w:val="28"/>
          <w:szCs w:val="28"/>
          <w:lang w:val="vi-VN"/>
        </w:rPr>
        <w:t xml:space="preserve"> </w:t>
      </w:r>
      <w:r w:rsidR="00CB21AB" w:rsidRPr="00247C08">
        <w:rPr>
          <w:sz w:val="28"/>
          <w:szCs w:val="28"/>
        </w:rPr>
        <w:t>The Henry Reeve Medical Brigade has operated in over 50 countries and territories, providing support during major crises such as the 2005 earthquake in Pakistan, the Ebola outbreak in West Africa in 2014, and the COVID-19 pandemic</w:t>
      </w:r>
      <w:r w:rsidR="002A5E52" w:rsidRPr="00247C08">
        <w:rPr>
          <w:rStyle w:val="FootnoteReference"/>
          <w:sz w:val="28"/>
          <w:szCs w:val="28"/>
        </w:rPr>
        <w:footnoteReference w:id="5"/>
      </w:r>
      <w:r w:rsidR="002A5E52" w:rsidRPr="00247C08">
        <w:rPr>
          <w:sz w:val="28"/>
          <w:szCs w:val="28"/>
          <w:lang w:val="vi-VN"/>
        </w:rPr>
        <w:t>.</w:t>
      </w:r>
      <w:r w:rsidR="00CB21AB" w:rsidRPr="00247C08">
        <w:rPr>
          <w:sz w:val="28"/>
          <w:szCs w:val="28"/>
          <w:lang w:val="vi-VN"/>
        </w:rPr>
        <w:t xml:space="preserve"> </w:t>
      </w:r>
      <w:r w:rsidR="00CB21AB" w:rsidRPr="00247C08">
        <w:rPr>
          <w:sz w:val="28"/>
          <w:szCs w:val="28"/>
        </w:rPr>
        <w:lastRenderedPageBreak/>
        <w:t>During the 2014 Ebola outbreak in West Africa, Cuba deployed hundreds of medical professionals</w:t>
      </w:r>
      <w:r w:rsidR="00CB21AB" w:rsidRPr="00247C08">
        <w:rPr>
          <w:sz w:val="28"/>
          <w:szCs w:val="28"/>
          <w:lang w:val="vi-VN"/>
        </w:rPr>
        <w:t xml:space="preserve"> - </w:t>
      </w:r>
      <w:r w:rsidR="00CB21AB" w:rsidRPr="00247C08">
        <w:rPr>
          <w:sz w:val="28"/>
          <w:szCs w:val="28"/>
        </w:rPr>
        <w:t>including doctors and nurses</w:t>
      </w:r>
      <w:r w:rsidR="00CB21AB" w:rsidRPr="00247C08">
        <w:rPr>
          <w:sz w:val="28"/>
          <w:szCs w:val="28"/>
          <w:lang w:val="vi-VN"/>
        </w:rPr>
        <w:t xml:space="preserve"> - </w:t>
      </w:r>
      <w:r w:rsidR="00CB21AB" w:rsidRPr="00247C08">
        <w:rPr>
          <w:sz w:val="28"/>
          <w:szCs w:val="28"/>
        </w:rPr>
        <w:t>to heavily affected countries such as Guinea, Liberia, and Sierra Leone. This was the largest international medical contingent sent by any country at the time</w:t>
      </w:r>
      <w:r w:rsidR="00B071E1" w:rsidRPr="00247C08">
        <w:rPr>
          <w:rStyle w:val="FootnoteReference"/>
          <w:sz w:val="28"/>
          <w:szCs w:val="28"/>
        </w:rPr>
        <w:footnoteReference w:id="6"/>
      </w:r>
      <w:r w:rsidR="00A740FF" w:rsidRPr="00247C08">
        <w:rPr>
          <w:sz w:val="28"/>
          <w:szCs w:val="28"/>
        </w:rPr>
        <w:t>.</w:t>
      </w:r>
      <w:r w:rsidR="00CB21AB" w:rsidRPr="00247C08">
        <w:rPr>
          <w:sz w:val="28"/>
          <w:szCs w:val="28"/>
          <w:lang w:val="vi-VN"/>
        </w:rPr>
        <w:t xml:space="preserve"> </w:t>
      </w:r>
      <w:r w:rsidR="00CB21AB" w:rsidRPr="00247C08">
        <w:rPr>
          <w:sz w:val="28"/>
          <w:szCs w:val="28"/>
        </w:rPr>
        <w:t>During the COVID-19 pandemic, Cuba’s Henry Reeve International Medical Brigade deployed 57 teams with nearly 5,000 medical professionals to 40 countries, assisting in the treatment of over 1.26 million patients. These missions included hard-hit regions such as Lombardy (Italy), the Caribbean, Africa, Asia, and the Middle East</w:t>
      </w:r>
      <w:r w:rsidR="00927BB5" w:rsidRPr="00247C08">
        <w:rPr>
          <w:rStyle w:val="FootnoteReference"/>
          <w:sz w:val="28"/>
          <w:szCs w:val="28"/>
        </w:rPr>
        <w:footnoteReference w:id="7"/>
      </w:r>
      <w:r w:rsidR="00927BB5" w:rsidRPr="00247C08">
        <w:rPr>
          <w:sz w:val="28"/>
          <w:szCs w:val="28"/>
          <w:lang w:val="vi-VN"/>
        </w:rPr>
        <w:t>.</w:t>
      </w:r>
    </w:p>
    <w:p w14:paraId="0854490A" w14:textId="1F7DB14F" w:rsidR="008237B9" w:rsidRPr="00247C08" w:rsidRDefault="008237B9" w:rsidP="0047607C">
      <w:pPr>
        <w:pStyle w:val="NormalWeb"/>
        <w:spacing w:before="0" w:beforeAutospacing="0" w:after="0" w:afterAutospacing="0" w:line="312" w:lineRule="auto"/>
        <w:ind w:firstLine="567"/>
        <w:jc w:val="both"/>
        <w:rPr>
          <w:sz w:val="28"/>
          <w:szCs w:val="28"/>
        </w:rPr>
      </w:pPr>
      <w:r w:rsidRPr="00247C08">
        <w:rPr>
          <w:sz w:val="28"/>
          <w:szCs w:val="28"/>
        </w:rPr>
        <w:t>Cuba’s contributions have been highly regarded by the international community, including the WHO and the United Nations, as a compelling example of international solidarity and South–South cooperation in the field of healthcare. These actions are not only humanitarian in nature but also serve as clear evidence of Cuba’s long-standing and sustained commitment to South</w:t>
      </w:r>
      <w:r w:rsidRPr="00247C08">
        <w:rPr>
          <w:sz w:val="28"/>
          <w:szCs w:val="28"/>
          <w:lang w:val="vi-VN"/>
        </w:rPr>
        <w:t xml:space="preserve"> - </w:t>
      </w:r>
      <w:r w:rsidRPr="00247C08">
        <w:rPr>
          <w:sz w:val="28"/>
          <w:szCs w:val="28"/>
        </w:rPr>
        <w:t>South medical cooperation.</w:t>
      </w:r>
    </w:p>
    <w:p w14:paraId="112C1EBC" w14:textId="25C531F4" w:rsidR="00282C36" w:rsidRPr="00247C08" w:rsidRDefault="00C1779C" w:rsidP="00EB4B27">
      <w:pPr>
        <w:pStyle w:val="NormalWeb"/>
        <w:spacing w:before="0" w:beforeAutospacing="0" w:after="0" w:afterAutospacing="0" w:line="312" w:lineRule="auto"/>
        <w:ind w:firstLine="567"/>
        <w:jc w:val="both"/>
        <w:rPr>
          <w:sz w:val="28"/>
          <w:szCs w:val="28"/>
        </w:rPr>
      </w:pPr>
      <w:r w:rsidRPr="00247C08">
        <w:rPr>
          <w:sz w:val="28"/>
          <w:szCs w:val="28"/>
        </w:rPr>
        <w:t>In addition,</w:t>
      </w:r>
      <w:r w:rsidRPr="00247C08">
        <w:rPr>
          <w:sz w:val="28"/>
          <w:szCs w:val="28"/>
          <w:lang w:val="vi-VN"/>
        </w:rPr>
        <w:t xml:space="preserve"> </w:t>
      </w:r>
      <w:r w:rsidRPr="00247C08">
        <w:rPr>
          <w:sz w:val="28"/>
          <w:szCs w:val="28"/>
        </w:rPr>
        <w:t xml:space="preserve">Cuba has established globally oriented medical training institutions, most notably the </w:t>
      </w:r>
      <w:r w:rsidRPr="00247C08">
        <w:rPr>
          <w:rStyle w:val="Strong"/>
          <w:b w:val="0"/>
          <w:bCs w:val="0"/>
          <w:sz w:val="28"/>
          <w:szCs w:val="28"/>
        </w:rPr>
        <w:t>Latin American School of Medicine (ELAM)</w:t>
      </w:r>
      <w:r w:rsidRPr="00247C08">
        <w:rPr>
          <w:sz w:val="28"/>
          <w:szCs w:val="28"/>
        </w:rPr>
        <w:t>, founded in 1999 in Havana. ELAM offers free medical education to students from over 100 countries, primarily across Latin America, the Caribbean, Africa, and Asia. Beyond tuition-free education, students also receive support for accommodation and hands-on clinical training. The program aims to produce highly qualified doctors who are deeply committed to community service and willing to return to underserved and impoverished areas in their home countries to provide essential healthcare</w:t>
      </w:r>
      <w:r w:rsidR="000C3EF4" w:rsidRPr="00247C08">
        <w:rPr>
          <w:rStyle w:val="FootnoteReference"/>
          <w:sz w:val="28"/>
          <w:szCs w:val="28"/>
        </w:rPr>
        <w:footnoteReference w:id="8"/>
      </w:r>
      <w:r w:rsidR="00282C36" w:rsidRPr="00247C08">
        <w:rPr>
          <w:sz w:val="28"/>
          <w:szCs w:val="28"/>
        </w:rPr>
        <w:t xml:space="preserve">. </w:t>
      </w:r>
      <w:r w:rsidRPr="00247C08">
        <w:rPr>
          <w:sz w:val="28"/>
          <w:szCs w:val="28"/>
        </w:rPr>
        <w:t>To date, tens of thousands of international doctors have graduated from ELAM, contributing to the improvement of primary healthcare systems in many developing countries.</w:t>
      </w:r>
    </w:p>
    <w:p w14:paraId="1857129C" w14:textId="38EF7FC7" w:rsidR="00EB4B27" w:rsidRPr="00247C08" w:rsidRDefault="00EB4B27" w:rsidP="00EB4B27">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Cuba’s medical cooperation strategy strongly reflects the core principles of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 xml:space="preserve">South cooperation: it is rooted in empathy among developing nations and </w:t>
      </w:r>
      <w:r w:rsidRPr="00247C08">
        <w:rPr>
          <w:rFonts w:ascii="Times New Roman" w:eastAsia="Times New Roman" w:hAnsi="Times New Roman" w:cs="Times New Roman"/>
          <w:noProof w:val="0"/>
          <w:sz w:val="28"/>
          <w:szCs w:val="28"/>
          <w:lang w:val="en-ID" w:eastAsia="en-ID"/>
        </w:rPr>
        <w:lastRenderedPageBreak/>
        <w:t>emphasizes solidarity, mutual respect, and sustainable development. Rather than pursuing tied aid or advancing political and economic interests, Cuba adopts a humanitarian approach grounded in community medicine and its own effective preventive healthcare system. Despite limited resources and the ongoing impact of international sanctions, Cuba’s sustained commitment to international medical cooperation serves as a compelling example of soft power and illustrates its ability to shape global influence through public service delivery.</w:t>
      </w:r>
    </w:p>
    <w:p w14:paraId="5F71B11A" w14:textId="0E41935C" w:rsidR="00EB4B27" w:rsidRPr="00247C08" w:rsidRDefault="00EB4B27" w:rsidP="00EB4B27">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In sum, Cuba’s role in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healthcare cooperation is not only measured by the number of doctors deployed or students trained abroad, but also by its strategic vision for human development, its capacity to build trust, and its contribution to strengthening healthcare systems in partner countries. This model offers valuable insights for other developing nations</w:t>
      </w:r>
      <w:r w:rsidRPr="00247C08">
        <w:rPr>
          <w:rFonts w:ascii="Times New Roman" w:eastAsia="Times New Roman" w:hAnsi="Times New Roman" w:cs="Times New Roman"/>
          <w:noProof w:val="0"/>
          <w:sz w:val="28"/>
          <w:szCs w:val="28"/>
          <w:lang w:eastAsia="en-ID"/>
        </w:rPr>
        <w:t xml:space="preserve">, </w:t>
      </w:r>
      <w:r w:rsidRPr="00247C08">
        <w:rPr>
          <w:rFonts w:ascii="Times New Roman" w:eastAsia="Times New Roman" w:hAnsi="Times New Roman" w:cs="Times New Roman"/>
          <w:noProof w:val="0"/>
          <w:sz w:val="28"/>
          <w:szCs w:val="28"/>
          <w:lang w:val="en-ID" w:eastAsia="en-ID"/>
        </w:rPr>
        <w:t>such as Vietnam</w:t>
      </w:r>
      <w:r w:rsidRPr="00247C08">
        <w:rPr>
          <w:rFonts w:ascii="Times New Roman" w:eastAsia="Times New Roman" w:hAnsi="Times New Roman" w:cs="Times New Roman"/>
          <w:noProof w:val="0"/>
          <w:sz w:val="28"/>
          <w:szCs w:val="28"/>
          <w:lang w:eastAsia="en-ID"/>
        </w:rPr>
        <w:t xml:space="preserve">, </w:t>
      </w:r>
      <w:r w:rsidRPr="00247C08">
        <w:rPr>
          <w:rFonts w:ascii="Times New Roman" w:eastAsia="Times New Roman" w:hAnsi="Times New Roman" w:cs="Times New Roman"/>
          <w:noProof w:val="0"/>
          <w:sz w:val="28"/>
          <w:szCs w:val="28"/>
          <w:lang w:val="en-ID" w:eastAsia="en-ID"/>
        </w:rPr>
        <w:t>seeking to expand international cooperation through knowledge sharing, leveraging human capital, and enhancing national visibility within global health networks.</w:t>
      </w:r>
    </w:p>
    <w:p w14:paraId="50B60E45" w14:textId="77777777" w:rsidR="00EB4B27" w:rsidRPr="00247C08" w:rsidRDefault="00EB4B27" w:rsidP="007802B9">
      <w:pPr>
        <w:pStyle w:val="NormalWeb"/>
        <w:spacing w:before="0" w:beforeAutospacing="0" w:after="0" w:afterAutospacing="0" w:line="312" w:lineRule="auto"/>
        <w:ind w:firstLine="567"/>
        <w:jc w:val="both"/>
        <w:rPr>
          <w:rStyle w:val="Strong"/>
          <w:i/>
          <w:iCs/>
          <w:sz w:val="28"/>
          <w:szCs w:val="28"/>
        </w:rPr>
      </w:pPr>
      <w:r w:rsidRPr="00247C08">
        <w:rPr>
          <w:rStyle w:val="Strong"/>
          <w:i/>
          <w:iCs/>
          <w:sz w:val="28"/>
          <w:szCs w:val="28"/>
        </w:rPr>
        <w:t>Role in Education</w:t>
      </w:r>
    </w:p>
    <w:p w14:paraId="1295332E" w14:textId="7374BD98" w:rsidR="00EB4B27" w:rsidRPr="00247C08" w:rsidRDefault="00EB4B27" w:rsidP="007802B9">
      <w:pPr>
        <w:pStyle w:val="NormalWeb"/>
        <w:spacing w:before="0" w:beforeAutospacing="0" w:after="0" w:afterAutospacing="0" w:line="312" w:lineRule="auto"/>
        <w:ind w:firstLine="567"/>
        <w:jc w:val="both"/>
        <w:rPr>
          <w:sz w:val="28"/>
          <w:szCs w:val="28"/>
          <w:lang w:val="vi-VN"/>
        </w:rPr>
      </w:pPr>
      <w:r w:rsidRPr="00247C08">
        <w:rPr>
          <w:sz w:val="28"/>
          <w:szCs w:val="28"/>
        </w:rPr>
        <w:t>Since the 1959 Revolution, Cuba has asserted a prominent role in the field of education as an integral part of its South</w:t>
      </w:r>
      <w:r w:rsidRPr="00247C08">
        <w:rPr>
          <w:sz w:val="28"/>
          <w:szCs w:val="28"/>
          <w:lang w:val="vi-VN"/>
        </w:rPr>
        <w:t xml:space="preserve"> - </w:t>
      </w:r>
      <w:r w:rsidRPr="00247C08">
        <w:rPr>
          <w:sz w:val="28"/>
          <w:szCs w:val="28"/>
        </w:rPr>
        <w:t>South cooperation strategy. In the context of persistent challenges faced by many developing countries</w:t>
      </w:r>
      <w:r w:rsidRPr="00247C08">
        <w:rPr>
          <w:sz w:val="28"/>
          <w:szCs w:val="28"/>
          <w:lang w:val="vi-VN"/>
        </w:rPr>
        <w:t xml:space="preserve"> - </w:t>
      </w:r>
      <w:r w:rsidRPr="00247C08">
        <w:rPr>
          <w:sz w:val="28"/>
          <w:szCs w:val="28"/>
        </w:rPr>
        <w:t>such as limited access to education, poor training quality, and knowledge inequality</w:t>
      </w:r>
      <w:r w:rsidRPr="00247C08">
        <w:rPr>
          <w:sz w:val="28"/>
          <w:szCs w:val="28"/>
          <w:lang w:val="vi-VN"/>
        </w:rPr>
        <w:t xml:space="preserve"> - </w:t>
      </w:r>
      <w:r w:rsidRPr="00247C08">
        <w:rPr>
          <w:sz w:val="28"/>
          <w:szCs w:val="28"/>
        </w:rPr>
        <w:t>Cuba has actively shared its experience and provided technical support to promote human resource development and comprehensive education for nations across the Global South.</w:t>
      </w:r>
    </w:p>
    <w:p w14:paraId="63790AE5" w14:textId="326487FF" w:rsidR="002A5E52" w:rsidRPr="00247C08" w:rsidRDefault="00EB4B27" w:rsidP="007802B9">
      <w:pPr>
        <w:pStyle w:val="NormalWeb"/>
        <w:spacing w:before="0" w:beforeAutospacing="0" w:after="0" w:afterAutospacing="0" w:line="312" w:lineRule="auto"/>
        <w:ind w:firstLine="567"/>
        <w:jc w:val="both"/>
        <w:rPr>
          <w:sz w:val="28"/>
          <w:szCs w:val="28"/>
          <w:lang w:val="vi-VN"/>
        </w:rPr>
      </w:pPr>
      <w:r w:rsidRPr="00247C08">
        <w:rPr>
          <w:sz w:val="28"/>
          <w:szCs w:val="28"/>
        </w:rPr>
        <w:t>As early as the early 1960s, Cuba began sending thousands of teachers abroad</w:t>
      </w:r>
      <w:r w:rsidRPr="00247C08">
        <w:rPr>
          <w:sz w:val="28"/>
          <w:szCs w:val="28"/>
          <w:lang w:val="vi-VN"/>
        </w:rPr>
        <w:t xml:space="preserve">, </w:t>
      </w:r>
      <w:r w:rsidRPr="00247C08">
        <w:rPr>
          <w:sz w:val="28"/>
          <w:szCs w:val="28"/>
        </w:rPr>
        <w:t>particularly to African and Latin American countries</w:t>
      </w:r>
      <w:r w:rsidRPr="00247C08">
        <w:rPr>
          <w:sz w:val="28"/>
          <w:szCs w:val="28"/>
          <w:lang w:val="vi-VN"/>
        </w:rPr>
        <w:t xml:space="preserve">, </w:t>
      </w:r>
      <w:r w:rsidRPr="00247C08">
        <w:rPr>
          <w:sz w:val="28"/>
          <w:szCs w:val="28"/>
        </w:rPr>
        <w:t xml:space="preserve">to support literacy campaigns and help build basic education systems. One of its most renowned initiatives is the literacy method </w:t>
      </w:r>
      <w:r w:rsidRPr="00247C08">
        <w:rPr>
          <w:rStyle w:val="Emphasis"/>
          <w:sz w:val="28"/>
          <w:szCs w:val="28"/>
        </w:rPr>
        <w:t>“</w:t>
      </w:r>
      <w:proofErr w:type="spellStart"/>
      <w:r w:rsidRPr="00247C08">
        <w:rPr>
          <w:rStyle w:val="Emphasis"/>
          <w:sz w:val="28"/>
          <w:szCs w:val="28"/>
        </w:rPr>
        <w:t>Yo</w:t>
      </w:r>
      <w:proofErr w:type="spellEnd"/>
      <w:r w:rsidRPr="00247C08">
        <w:rPr>
          <w:rStyle w:val="Emphasis"/>
          <w:sz w:val="28"/>
          <w:szCs w:val="28"/>
        </w:rPr>
        <w:t xml:space="preserve"> </w:t>
      </w:r>
      <w:proofErr w:type="spellStart"/>
      <w:r w:rsidRPr="00247C08">
        <w:rPr>
          <w:rStyle w:val="Emphasis"/>
          <w:sz w:val="28"/>
          <w:szCs w:val="28"/>
        </w:rPr>
        <w:t>sí</w:t>
      </w:r>
      <w:proofErr w:type="spellEnd"/>
      <w:r w:rsidRPr="00247C08">
        <w:rPr>
          <w:rStyle w:val="Emphasis"/>
          <w:sz w:val="28"/>
          <w:szCs w:val="28"/>
        </w:rPr>
        <w:t xml:space="preserve"> </w:t>
      </w:r>
      <w:proofErr w:type="spellStart"/>
      <w:r w:rsidRPr="00247C08">
        <w:rPr>
          <w:rStyle w:val="Emphasis"/>
          <w:sz w:val="28"/>
          <w:szCs w:val="28"/>
        </w:rPr>
        <w:t>puedo</w:t>
      </w:r>
      <w:proofErr w:type="spellEnd"/>
      <w:r w:rsidRPr="00247C08">
        <w:rPr>
          <w:rStyle w:val="Emphasis"/>
          <w:sz w:val="28"/>
          <w:szCs w:val="28"/>
        </w:rPr>
        <w:t>”</w:t>
      </w:r>
      <w:r w:rsidRPr="00247C08">
        <w:rPr>
          <w:sz w:val="28"/>
          <w:szCs w:val="28"/>
        </w:rPr>
        <w:t xml:space="preserve"> (</w:t>
      </w:r>
      <w:r w:rsidRPr="00247C08">
        <w:rPr>
          <w:rStyle w:val="Emphasis"/>
          <w:sz w:val="28"/>
          <w:szCs w:val="28"/>
        </w:rPr>
        <w:t>“Yes, I can”</w:t>
      </w:r>
      <w:r w:rsidRPr="00247C08">
        <w:rPr>
          <w:sz w:val="28"/>
          <w:szCs w:val="28"/>
        </w:rPr>
        <w:t>), which has been recognized by UNESCO as a highly effective model. This program has been implemented in over 30 countries and has enabled millions of adults to acquire reading and writing skills</w:t>
      </w:r>
      <w:r w:rsidR="007C1B33" w:rsidRPr="00247C08">
        <w:rPr>
          <w:rStyle w:val="FootnoteReference"/>
          <w:sz w:val="28"/>
          <w:szCs w:val="28"/>
        </w:rPr>
        <w:footnoteReference w:id="9"/>
      </w:r>
      <w:r w:rsidR="002A5E52" w:rsidRPr="00247C08">
        <w:rPr>
          <w:sz w:val="28"/>
          <w:szCs w:val="28"/>
        </w:rPr>
        <w:t>.</w:t>
      </w:r>
      <w:r w:rsidRPr="00247C08">
        <w:rPr>
          <w:sz w:val="28"/>
          <w:szCs w:val="28"/>
          <w:lang w:val="vi-VN"/>
        </w:rPr>
        <w:t xml:space="preserve"> </w:t>
      </w:r>
      <w:r w:rsidRPr="00247C08">
        <w:rPr>
          <w:sz w:val="28"/>
          <w:szCs w:val="28"/>
        </w:rPr>
        <w:t>This method has not only improved access to education but also fostered greater political and social awareness within marginalized communities.</w:t>
      </w:r>
    </w:p>
    <w:p w14:paraId="2CE341A1" w14:textId="3F5C8A25" w:rsidR="00DD0DF4" w:rsidRPr="00247C08" w:rsidRDefault="00EB4B27" w:rsidP="007802B9">
      <w:pPr>
        <w:pStyle w:val="NormalWeb"/>
        <w:spacing w:before="0" w:beforeAutospacing="0" w:after="0" w:afterAutospacing="0" w:line="312" w:lineRule="auto"/>
        <w:ind w:firstLine="567"/>
        <w:jc w:val="both"/>
        <w:rPr>
          <w:sz w:val="28"/>
          <w:szCs w:val="28"/>
        </w:rPr>
      </w:pPr>
      <w:r w:rsidRPr="00247C08">
        <w:rPr>
          <w:sz w:val="28"/>
          <w:szCs w:val="28"/>
        </w:rPr>
        <w:lastRenderedPageBreak/>
        <w:t xml:space="preserve">Following the initial success of the </w:t>
      </w:r>
      <w:r w:rsidRPr="00247C08">
        <w:rPr>
          <w:rStyle w:val="Emphasis"/>
          <w:sz w:val="28"/>
          <w:szCs w:val="28"/>
        </w:rPr>
        <w:t>“</w:t>
      </w:r>
      <w:proofErr w:type="spellStart"/>
      <w:r w:rsidRPr="00247C08">
        <w:rPr>
          <w:rStyle w:val="Emphasis"/>
          <w:sz w:val="28"/>
          <w:szCs w:val="28"/>
        </w:rPr>
        <w:t>Yo</w:t>
      </w:r>
      <w:proofErr w:type="spellEnd"/>
      <w:r w:rsidRPr="00247C08">
        <w:rPr>
          <w:rStyle w:val="Emphasis"/>
          <w:sz w:val="28"/>
          <w:szCs w:val="28"/>
        </w:rPr>
        <w:t xml:space="preserve"> </w:t>
      </w:r>
      <w:proofErr w:type="spellStart"/>
      <w:r w:rsidRPr="00247C08">
        <w:rPr>
          <w:rStyle w:val="Emphasis"/>
          <w:sz w:val="28"/>
          <w:szCs w:val="28"/>
        </w:rPr>
        <w:t>sí</w:t>
      </w:r>
      <w:proofErr w:type="spellEnd"/>
      <w:r w:rsidRPr="00247C08">
        <w:rPr>
          <w:rStyle w:val="Emphasis"/>
          <w:sz w:val="28"/>
          <w:szCs w:val="28"/>
        </w:rPr>
        <w:t xml:space="preserve"> </w:t>
      </w:r>
      <w:proofErr w:type="spellStart"/>
      <w:r w:rsidRPr="00247C08">
        <w:rPr>
          <w:rStyle w:val="Emphasis"/>
          <w:sz w:val="28"/>
          <w:szCs w:val="28"/>
        </w:rPr>
        <w:t>puedo</w:t>
      </w:r>
      <w:proofErr w:type="spellEnd"/>
      <w:r w:rsidRPr="00247C08">
        <w:rPr>
          <w:rStyle w:val="Emphasis"/>
          <w:sz w:val="28"/>
          <w:szCs w:val="28"/>
        </w:rPr>
        <w:t>”</w:t>
      </w:r>
      <w:r w:rsidRPr="00247C08">
        <w:rPr>
          <w:sz w:val="28"/>
          <w:szCs w:val="28"/>
        </w:rPr>
        <w:t xml:space="preserve"> literacy program, Cuba developed a follow-up phase titled </w:t>
      </w:r>
      <w:r w:rsidRPr="00247C08">
        <w:rPr>
          <w:rStyle w:val="Emphasis"/>
          <w:sz w:val="28"/>
          <w:szCs w:val="28"/>
        </w:rPr>
        <w:t>“</w:t>
      </w:r>
      <w:proofErr w:type="spellStart"/>
      <w:r w:rsidRPr="00247C08">
        <w:rPr>
          <w:rStyle w:val="Emphasis"/>
          <w:sz w:val="28"/>
          <w:szCs w:val="28"/>
        </w:rPr>
        <w:t>Yo</w:t>
      </w:r>
      <w:proofErr w:type="spellEnd"/>
      <w:r w:rsidRPr="00247C08">
        <w:rPr>
          <w:rStyle w:val="Emphasis"/>
          <w:sz w:val="28"/>
          <w:szCs w:val="28"/>
        </w:rPr>
        <w:t xml:space="preserve">, </w:t>
      </w:r>
      <w:proofErr w:type="spellStart"/>
      <w:r w:rsidRPr="00247C08">
        <w:rPr>
          <w:rStyle w:val="Emphasis"/>
          <w:sz w:val="28"/>
          <w:szCs w:val="28"/>
        </w:rPr>
        <w:t>sí</w:t>
      </w:r>
      <w:proofErr w:type="spellEnd"/>
      <w:r w:rsidRPr="00247C08">
        <w:rPr>
          <w:rStyle w:val="Emphasis"/>
          <w:sz w:val="28"/>
          <w:szCs w:val="28"/>
        </w:rPr>
        <w:t xml:space="preserve"> </w:t>
      </w:r>
      <w:proofErr w:type="spellStart"/>
      <w:r w:rsidRPr="00247C08">
        <w:rPr>
          <w:rStyle w:val="Emphasis"/>
          <w:sz w:val="28"/>
          <w:szCs w:val="28"/>
        </w:rPr>
        <w:t>puedo</w:t>
      </w:r>
      <w:proofErr w:type="spellEnd"/>
      <w:r w:rsidRPr="00247C08">
        <w:rPr>
          <w:rStyle w:val="Emphasis"/>
          <w:sz w:val="28"/>
          <w:szCs w:val="28"/>
        </w:rPr>
        <w:t xml:space="preserve"> </w:t>
      </w:r>
      <w:proofErr w:type="spellStart"/>
      <w:r w:rsidRPr="00247C08">
        <w:rPr>
          <w:rStyle w:val="Emphasis"/>
          <w:sz w:val="28"/>
          <w:szCs w:val="28"/>
        </w:rPr>
        <w:t>seguir</w:t>
      </w:r>
      <w:proofErr w:type="spellEnd"/>
      <w:r w:rsidRPr="00247C08">
        <w:rPr>
          <w:rStyle w:val="Emphasis"/>
          <w:sz w:val="28"/>
          <w:szCs w:val="28"/>
        </w:rPr>
        <w:t>”</w:t>
      </w:r>
      <w:r w:rsidRPr="00247C08">
        <w:rPr>
          <w:sz w:val="28"/>
          <w:szCs w:val="28"/>
        </w:rPr>
        <w:t xml:space="preserve"> (</w:t>
      </w:r>
      <w:r w:rsidRPr="00247C08">
        <w:rPr>
          <w:rStyle w:val="Emphasis"/>
          <w:sz w:val="28"/>
          <w:szCs w:val="28"/>
        </w:rPr>
        <w:t>“Yes, I Can Continue”</w:t>
      </w:r>
      <w:r w:rsidRPr="00247C08">
        <w:rPr>
          <w:sz w:val="28"/>
          <w:szCs w:val="28"/>
        </w:rPr>
        <w:t>), aimed at helping adults who have learned to read and write further enhance their literacy skills and develop critical thinking abilities</w:t>
      </w:r>
      <w:r w:rsidR="00E330E1" w:rsidRPr="00247C08">
        <w:rPr>
          <w:rStyle w:val="FootnoteReference"/>
          <w:sz w:val="28"/>
          <w:szCs w:val="28"/>
        </w:rPr>
        <w:footnoteReference w:id="10"/>
      </w:r>
      <w:r w:rsidR="00DD0DF4" w:rsidRPr="00247C08">
        <w:rPr>
          <w:sz w:val="28"/>
          <w:szCs w:val="28"/>
        </w:rPr>
        <w:t>. </w:t>
      </w:r>
      <w:r w:rsidRPr="00247C08">
        <w:rPr>
          <w:sz w:val="28"/>
          <w:szCs w:val="28"/>
        </w:rPr>
        <w:t xml:space="preserve"> This program not only emphasizes the consolidation of basic literacy skills but also gradually encourages learners to become active participants in community engagement and lifelong education. In doing so, it contributes to the development of human capital in developing countries</w:t>
      </w:r>
      <w:r w:rsidRPr="00247C08">
        <w:rPr>
          <w:sz w:val="28"/>
          <w:szCs w:val="28"/>
          <w:lang w:val="vi-VN"/>
        </w:rPr>
        <w:t xml:space="preserve">, </w:t>
      </w:r>
      <w:r w:rsidRPr="00247C08">
        <w:rPr>
          <w:sz w:val="28"/>
          <w:szCs w:val="28"/>
        </w:rPr>
        <w:t>fully in line with Cuba’s South</w:t>
      </w:r>
      <w:r w:rsidRPr="00247C08">
        <w:rPr>
          <w:sz w:val="28"/>
          <w:szCs w:val="28"/>
          <w:lang w:val="vi-VN"/>
        </w:rPr>
        <w:t xml:space="preserve"> - </w:t>
      </w:r>
      <w:r w:rsidRPr="00247C08">
        <w:rPr>
          <w:sz w:val="28"/>
          <w:szCs w:val="28"/>
        </w:rPr>
        <w:t>South cooperation ethos.</w:t>
      </w:r>
      <w:r w:rsidR="00E330E1" w:rsidRPr="00247C08">
        <w:rPr>
          <w:sz w:val="28"/>
          <w:szCs w:val="28"/>
        </w:rPr>
        <w:t xml:space="preserve"> </w:t>
      </w:r>
    </w:p>
    <w:p w14:paraId="4500D75E" w14:textId="6D3A8735" w:rsidR="001D4CD7" w:rsidRPr="00247C08" w:rsidRDefault="001D4CD7" w:rsidP="007802B9">
      <w:pPr>
        <w:pStyle w:val="NormalWeb"/>
        <w:spacing w:before="0" w:beforeAutospacing="0" w:after="0" w:afterAutospacing="0" w:line="312" w:lineRule="auto"/>
        <w:ind w:firstLine="567"/>
        <w:jc w:val="both"/>
        <w:rPr>
          <w:sz w:val="28"/>
          <w:szCs w:val="28"/>
        </w:rPr>
      </w:pPr>
      <w:r w:rsidRPr="00247C08">
        <w:rPr>
          <w:sz w:val="28"/>
          <w:szCs w:val="28"/>
        </w:rPr>
        <w:t>A key pillar of Cuba’s South–South educational cooperation is its model of teacher training and bilateral pedagogical collaboration. Since the 1970s, Cuba has sent thousands of teachers, advisors, and education experts to support educational reform in many developing and least-developed countries such as Angola, Namibia, Guinea-Bissau, Bolivia, and Haiti. At the same time, Cuba has opened its teacher training system to international students, offering full scholarships and professional development programs conducted in Spanish or French. This form of cooperation not only helps address teacher shortages in low-income countries but also enables partner nations to reduce dependence on experts from developed countries, thereby fostering sustainable education systems that are better aligned with local social and cultural contexts.</w:t>
      </w:r>
    </w:p>
    <w:p w14:paraId="2ABC43EB" w14:textId="536FA3AC" w:rsidR="001D4CD7" w:rsidRPr="00247C08" w:rsidRDefault="001D4CD7" w:rsidP="007802B9">
      <w:pPr>
        <w:pStyle w:val="NormalWeb"/>
        <w:spacing w:before="0" w:beforeAutospacing="0" w:after="0" w:afterAutospacing="0" w:line="312" w:lineRule="auto"/>
        <w:ind w:firstLine="567"/>
        <w:jc w:val="both"/>
        <w:rPr>
          <w:sz w:val="28"/>
          <w:szCs w:val="28"/>
        </w:rPr>
      </w:pPr>
      <w:r w:rsidRPr="00247C08">
        <w:rPr>
          <w:sz w:val="28"/>
          <w:szCs w:val="28"/>
        </w:rPr>
        <w:t>Cuba has also expanded its educational cooperation through higher education programs, particularly in fields such as health sciences, engineering, teacher training, and agriculture. Thousands of students from developing countries have received full scholarships to pursue studies at Cuban universities. In addition to tuition-free education, students are provided with living stipends and housing support, ensuring equitable access and social integration. Cuba’s educational model is community-oriented, emphasizing ideals of service and social contribution over commercial gain.</w:t>
      </w:r>
    </w:p>
    <w:p w14:paraId="0F42AFF7" w14:textId="4DF54769" w:rsidR="00101249" w:rsidRPr="00247C08" w:rsidRDefault="00206C3F" w:rsidP="007802B9">
      <w:pPr>
        <w:pStyle w:val="NormalWeb"/>
        <w:spacing w:before="0" w:beforeAutospacing="0" w:after="0" w:afterAutospacing="0" w:line="312" w:lineRule="auto"/>
        <w:ind w:firstLine="567"/>
        <w:jc w:val="both"/>
        <w:rPr>
          <w:sz w:val="28"/>
          <w:szCs w:val="28"/>
        </w:rPr>
      </w:pPr>
      <w:r w:rsidRPr="00247C08">
        <w:rPr>
          <w:sz w:val="28"/>
          <w:szCs w:val="28"/>
        </w:rPr>
        <w:lastRenderedPageBreak/>
        <w:t xml:space="preserve">Cuba’s contributions to education are also reflected in its efforts to establish regional and international cooperation networks, particularly through mechanisms such as the </w:t>
      </w:r>
      <w:r w:rsidRPr="00247C08">
        <w:rPr>
          <w:rStyle w:val="Strong"/>
          <w:b w:val="0"/>
          <w:bCs w:val="0"/>
          <w:sz w:val="28"/>
          <w:szCs w:val="28"/>
        </w:rPr>
        <w:t>Conference on Education of Latin American and Caribbean Countries</w:t>
      </w:r>
      <w:r w:rsidRPr="00247C08">
        <w:rPr>
          <w:sz w:val="28"/>
          <w:szCs w:val="28"/>
        </w:rPr>
        <w:t>, where Cuba often serves as host or coordinating country</w:t>
      </w:r>
      <w:r w:rsidR="00101249" w:rsidRPr="00247C08">
        <w:rPr>
          <w:rStyle w:val="FootnoteReference"/>
          <w:sz w:val="28"/>
          <w:szCs w:val="28"/>
        </w:rPr>
        <w:footnoteReference w:id="11"/>
      </w:r>
      <w:r w:rsidR="002A5E52" w:rsidRPr="00247C08">
        <w:rPr>
          <w:sz w:val="28"/>
          <w:szCs w:val="28"/>
        </w:rPr>
        <w:t>.</w:t>
      </w:r>
      <w:r w:rsidRPr="00247C08">
        <w:rPr>
          <w:sz w:val="28"/>
          <w:szCs w:val="28"/>
          <w:lang w:val="vi-VN"/>
        </w:rPr>
        <w:t xml:space="preserve"> </w:t>
      </w:r>
      <w:r w:rsidRPr="00247C08">
        <w:rPr>
          <w:sz w:val="28"/>
          <w:szCs w:val="28"/>
        </w:rPr>
        <w:t>Cuba plays a central role in advancing educational cooperation in the Latin American and Caribbean region by hosting and coordinating meetings on degree recognition and promoting academic mobility. The country actively supports the implementation of the new Regional Convention, working in collaboration with UNESCO and other nations to build an integrated, equitable, and multilateral higher education space across the region</w:t>
      </w:r>
      <w:r w:rsidR="00101249" w:rsidRPr="00247C08">
        <w:rPr>
          <w:rStyle w:val="FootnoteReference"/>
          <w:sz w:val="28"/>
          <w:szCs w:val="28"/>
        </w:rPr>
        <w:footnoteReference w:id="12"/>
      </w:r>
      <w:r w:rsidR="00101249" w:rsidRPr="00247C08">
        <w:rPr>
          <w:sz w:val="28"/>
          <w:szCs w:val="28"/>
        </w:rPr>
        <w:t>.</w:t>
      </w:r>
    </w:p>
    <w:p w14:paraId="0DB2E37A" w14:textId="2B837A5B" w:rsidR="00206C3F" w:rsidRPr="00247C08" w:rsidRDefault="00206C3F" w:rsidP="007802B9">
      <w:pPr>
        <w:pStyle w:val="NormalWeb"/>
        <w:spacing w:before="0" w:beforeAutospacing="0" w:after="0" w:afterAutospacing="0" w:line="312" w:lineRule="auto"/>
        <w:ind w:firstLine="567"/>
        <w:jc w:val="both"/>
        <w:rPr>
          <w:b/>
          <w:bCs/>
          <w:i/>
          <w:iCs/>
          <w:sz w:val="28"/>
          <w:szCs w:val="28"/>
          <w:lang w:val="vi-VN"/>
        </w:rPr>
      </w:pPr>
      <w:r w:rsidRPr="00247C08">
        <w:rPr>
          <w:sz w:val="28"/>
          <w:szCs w:val="28"/>
        </w:rPr>
        <w:t>Education stands as a key pillar in Cuba’s humanitarian and strategic foreign policy. Through tuition-free training programs, literacy initiatives, and the dissemination of its community-based education model, Cuba has made significant contributions to building knowledge foundations in many developing countries. This is not merely a form of technical cooperation, but a concrete expression of international solidarity</w:t>
      </w:r>
      <w:r w:rsidRPr="00247C08">
        <w:rPr>
          <w:sz w:val="28"/>
          <w:szCs w:val="28"/>
          <w:lang w:val="vi-VN"/>
        </w:rPr>
        <w:t xml:space="preserve"> - </w:t>
      </w:r>
      <w:r w:rsidRPr="00247C08">
        <w:rPr>
          <w:sz w:val="28"/>
          <w:szCs w:val="28"/>
        </w:rPr>
        <w:t>one that helps define Cuba’s role as an active and constructive actor in South–South cooperation.</w:t>
      </w:r>
    </w:p>
    <w:p w14:paraId="1622F913" w14:textId="77777777" w:rsidR="00206C3F" w:rsidRPr="00247C08" w:rsidRDefault="00206C3F" w:rsidP="007802B9">
      <w:pPr>
        <w:pStyle w:val="NormalWeb"/>
        <w:spacing w:before="0" w:beforeAutospacing="0" w:after="0" w:afterAutospacing="0" w:line="312" w:lineRule="auto"/>
        <w:ind w:firstLine="567"/>
        <w:jc w:val="both"/>
        <w:rPr>
          <w:rStyle w:val="Strong"/>
          <w:i/>
          <w:iCs/>
          <w:sz w:val="28"/>
          <w:szCs w:val="28"/>
        </w:rPr>
      </w:pPr>
      <w:r w:rsidRPr="00247C08">
        <w:rPr>
          <w:rStyle w:val="Strong"/>
          <w:i/>
          <w:iCs/>
          <w:sz w:val="28"/>
          <w:szCs w:val="28"/>
        </w:rPr>
        <w:t>Role in Development Finance</w:t>
      </w:r>
    </w:p>
    <w:p w14:paraId="435F6C0B" w14:textId="40F8AE3F" w:rsidR="00206C3F" w:rsidRPr="00247C08" w:rsidRDefault="00206C3F" w:rsidP="007802B9">
      <w:pPr>
        <w:pStyle w:val="NormalWeb"/>
        <w:spacing w:before="0" w:beforeAutospacing="0" w:after="0" w:afterAutospacing="0" w:line="312" w:lineRule="auto"/>
        <w:ind w:firstLine="567"/>
        <w:jc w:val="both"/>
        <w:rPr>
          <w:sz w:val="28"/>
          <w:szCs w:val="28"/>
        </w:rPr>
      </w:pPr>
      <w:r w:rsidRPr="00247C08">
        <w:rPr>
          <w:sz w:val="28"/>
          <w:szCs w:val="28"/>
        </w:rPr>
        <w:t>In the search for independent and sustainable development models among developing nations, Cuba has played a distinctive role in the area of development finance within the South</w:t>
      </w:r>
      <w:r w:rsidRPr="00247C08">
        <w:rPr>
          <w:sz w:val="28"/>
          <w:szCs w:val="28"/>
          <w:lang w:val="vi-VN"/>
        </w:rPr>
        <w:t xml:space="preserve"> -</w:t>
      </w:r>
      <w:r w:rsidRPr="00247C08">
        <w:rPr>
          <w:sz w:val="28"/>
          <w:szCs w:val="28"/>
        </w:rPr>
        <w:t>South cooperation framework</w:t>
      </w:r>
      <w:r w:rsidRPr="00247C08">
        <w:rPr>
          <w:sz w:val="28"/>
          <w:szCs w:val="28"/>
          <w:lang w:val="vi-VN"/>
        </w:rPr>
        <w:t xml:space="preserve">, </w:t>
      </w:r>
      <w:r w:rsidRPr="00247C08">
        <w:rPr>
          <w:sz w:val="28"/>
          <w:szCs w:val="28"/>
        </w:rPr>
        <w:t>despite not being a financially powerful country. Rather than providing aid in the traditional sense, Cuba has promoted alternative forms of support based on technical exchange, human resource sharing, and service swaps, particularly in sectors such as healthcare, education, and agriculture. This approach reflects a model of “non-traditional finance,” emphasizing non-monetary value exchange while upholding the core principles of South</w:t>
      </w:r>
      <w:r w:rsidRPr="00247C08">
        <w:rPr>
          <w:sz w:val="28"/>
          <w:szCs w:val="28"/>
          <w:lang w:val="vi-VN"/>
        </w:rPr>
        <w:t xml:space="preserve"> - </w:t>
      </w:r>
      <w:r w:rsidRPr="00247C08">
        <w:rPr>
          <w:sz w:val="28"/>
          <w:szCs w:val="28"/>
        </w:rPr>
        <w:t>South cooperation: equality, non-conditionality, and mutual benefit.</w:t>
      </w:r>
    </w:p>
    <w:p w14:paraId="5A5CE2CD" w14:textId="1ED9B67F" w:rsidR="00EA0BE1" w:rsidRPr="00247C08" w:rsidRDefault="00206C3F" w:rsidP="007802B9">
      <w:pPr>
        <w:pStyle w:val="NormalWeb"/>
        <w:spacing w:before="0" w:beforeAutospacing="0" w:after="0" w:afterAutospacing="0" w:line="312" w:lineRule="auto"/>
        <w:ind w:firstLine="567"/>
        <w:jc w:val="both"/>
        <w:rPr>
          <w:sz w:val="28"/>
          <w:szCs w:val="28"/>
        </w:rPr>
      </w:pPr>
      <w:r w:rsidRPr="00247C08">
        <w:rPr>
          <w:sz w:val="28"/>
          <w:szCs w:val="28"/>
        </w:rPr>
        <w:lastRenderedPageBreak/>
        <w:t>One notable example is the series of bilateral cooperation agreements in which Cuba sends doctors, teachers, or engineers to partner countries—such as Venezuela, Bolivia, Angola, and Mozambique</w:t>
      </w:r>
      <w:r w:rsidRPr="00247C08">
        <w:rPr>
          <w:sz w:val="28"/>
          <w:szCs w:val="28"/>
          <w:lang w:val="vi-VN"/>
        </w:rPr>
        <w:t xml:space="preserve"> - </w:t>
      </w:r>
      <w:r w:rsidRPr="00247C08">
        <w:rPr>
          <w:sz w:val="28"/>
          <w:szCs w:val="28"/>
        </w:rPr>
        <w:t>while the recipient countries provide support in return through resources like oil, food, or other essential supplies</w:t>
      </w:r>
      <w:r w:rsidR="00EA0BE1" w:rsidRPr="00247C08">
        <w:rPr>
          <w:rStyle w:val="FootnoteReference"/>
          <w:sz w:val="28"/>
          <w:szCs w:val="28"/>
        </w:rPr>
        <w:footnoteReference w:id="13"/>
      </w:r>
      <w:r w:rsidR="00EA0BE1" w:rsidRPr="00247C08">
        <w:rPr>
          <w:sz w:val="28"/>
          <w:szCs w:val="28"/>
        </w:rPr>
        <w:t xml:space="preserve">. </w:t>
      </w:r>
      <w:r w:rsidRPr="00247C08">
        <w:rPr>
          <w:sz w:val="28"/>
          <w:szCs w:val="28"/>
        </w:rPr>
        <w:t>This model not only helps alleviate financial pressures on developing countries but also contributes to building endogenous capacity through knowledge transfer and the training of local human resources.</w:t>
      </w:r>
    </w:p>
    <w:p w14:paraId="6194B2E4" w14:textId="77777777" w:rsidR="00206C3F" w:rsidRPr="00247C08" w:rsidRDefault="00206C3F" w:rsidP="007802B9">
      <w:pPr>
        <w:spacing w:after="0" w:line="312" w:lineRule="auto"/>
        <w:ind w:firstLine="567"/>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In addition, Cuba has been a strong advocate for establishing regional financial mechanisms that operate independently of Western financial institutions. It has actively participated in regional financial initiatives such as the Bolivarian Alliance for the Peoples of Our America (ALBA), which proposed the creation of the Bank of the South (Banco del Sur) to meet the development needs of Global South countries without relying on the IMF or World Bank.</w:t>
      </w:r>
    </w:p>
    <w:p w14:paraId="209FB87C" w14:textId="3C847DCF" w:rsidR="00206C3F" w:rsidRPr="00247C08" w:rsidRDefault="00206C3F" w:rsidP="007802B9">
      <w:pPr>
        <w:spacing w:after="0" w:line="312" w:lineRule="auto"/>
        <w:ind w:firstLine="567"/>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Although Cuba’s financial capacity remains limited, its role in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development finance lies in its development vision rooted in equity, sovereignty, and self-reliance. This approach contributes to broadening the definition of “development finance” beyond traditional aid and credit, embracing more inclusive and cooperative forms of support.</w:t>
      </w:r>
    </w:p>
    <w:p w14:paraId="143AA3ED" w14:textId="6B6D2EAE" w:rsidR="00B9504F" w:rsidRPr="00247C08" w:rsidRDefault="00206C3F" w:rsidP="007802B9">
      <w:pPr>
        <w:pStyle w:val="NormalWeb"/>
        <w:numPr>
          <w:ilvl w:val="0"/>
          <w:numId w:val="1"/>
        </w:numPr>
        <w:spacing w:before="0" w:beforeAutospacing="0" w:after="0" w:afterAutospacing="0" w:line="312" w:lineRule="auto"/>
        <w:ind w:left="0" w:firstLine="567"/>
        <w:jc w:val="both"/>
        <w:rPr>
          <w:b/>
          <w:bCs/>
          <w:sz w:val="28"/>
          <w:szCs w:val="28"/>
          <w:lang w:val="vi-VN"/>
        </w:rPr>
      </w:pPr>
      <w:r w:rsidRPr="00247C08">
        <w:rPr>
          <w:rStyle w:val="Strong"/>
          <w:sz w:val="28"/>
          <w:szCs w:val="28"/>
        </w:rPr>
        <w:t>Policy Recommendations to Strengthen Vietnam</w:t>
      </w:r>
      <w:r w:rsidRPr="00247C08">
        <w:rPr>
          <w:rStyle w:val="Strong"/>
          <w:sz w:val="28"/>
          <w:szCs w:val="28"/>
          <w:lang w:val="vi-VN"/>
        </w:rPr>
        <w:t xml:space="preserve"> - </w:t>
      </w:r>
      <w:r w:rsidRPr="00247C08">
        <w:rPr>
          <w:rStyle w:val="Strong"/>
          <w:sz w:val="28"/>
          <w:szCs w:val="28"/>
        </w:rPr>
        <w:t>Cuba Relations within the Framework of South</w:t>
      </w:r>
      <w:r w:rsidRPr="00247C08">
        <w:rPr>
          <w:rStyle w:val="Strong"/>
          <w:sz w:val="28"/>
          <w:szCs w:val="28"/>
          <w:lang w:val="vi-VN"/>
        </w:rPr>
        <w:t xml:space="preserve"> - </w:t>
      </w:r>
      <w:r w:rsidRPr="00247C08">
        <w:rPr>
          <w:rStyle w:val="Strong"/>
          <w:sz w:val="28"/>
          <w:szCs w:val="28"/>
        </w:rPr>
        <w:t>South Cooperation</w:t>
      </w:r>
    </w:p>
    <w:p w14:paraId="66F53CF9" w14:textId="77777777" w:rsidR="00206C3F" w:rsidRPr="00247C08" w:rsidRDefault="00206C3F" w:rsidP="007802B9">
      <w:pPr>
        <w:spacing w:after="0" w:line="312" w:lineRule="auto"/>
        <w:ind w:firstLine="709"/>
        <w:jc w:val="both"/>
        <w:rPr>
          <w:rFonts w:ascii="Times New Roman" w:hAnsi="Times New Roman" w:cs="Times New Roman"/>
          <w:sz w:val="28"/>
          <w:szCs w:val="28"/>
        </w:rPr>
      </w:pPr>
      <w:r w:rsidRPr="00247C08">
        <w:rPr>
          <w:rFonts w:ascii="Times New Roman" w:hAnsi="Times New Roman" w:cs="Times New Roman"/>
          <w:sz w:val="28"/>
          <w:szCs w:val="28"/>
        </w:rPr>
        <w:t>Amid increasingly complex global dynamics, developing countries are placing greater emphasis on strengthening intra-regional cooperation to enhance self-reliance, promote sustainable development, and effectively address global challenges. In this context, South–South cooperation has emerged as an important complementary channel alongside traditional North–South mechanisms. Within this network of collaboration, the special relationship between Vietnam and Cuba can serve as a model of solidarity, resource sharing, and mutual support. To further advance the pioneering role of both nations, it is essential to establish practical, long-term cooperation strategies that align with evolving development conditions.</w:t>
      </w:r>
    </w:p>
    <w:p w14:paraId="434E5780" w14:textId="598D7813" w:rsidR="00206C3F" w:rsidRPr="00247C08" w:rsidRDefault="00206C3F" w:rsidP="007802B9">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lastRenderedPageBreak/>
        <w:t>First, Vietnam and Cuba should promote cooperation programs in areas where their respective strengths are complementary. Cuba is renowned for its advanced public healthcare system, strong capacity in medical training, and biotechnology development, while Vietnam has extensive experience in agriculture, food processing, information technology, and technical–vocational education. Building on these complementarities, the two countries could develop joint initiatives such as pharmaceutical production ventures, technology transfer in crop cultivation and food processing, training programs for healthcare and agricultural professionals, or the establishment of community-oriented innovation hubs. These initiatives would not only yield bilateral benefits but also contribute to broader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cooperation networks.</w:t>
      </w:r>
    </w:p>
    <w:p w14:paraId="2F7FB40D" w14:textId="68D5F93A" w:rsidR="00206C3F" w:rsidRPr="00247C08" w:rsidRDefault="00206C3F" w:rsidP="007802B9">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Second, the two nations should deepen educational and academic linkages by expanding scholarships, launching joint training programs, and facilitating expert exchanges. Vietnam could send students to Cuba for studies in medicine, language, or biotechnology, while Cuba could receive technical support from Vietnam in digital infrastructure, education management, and curriculum innovation. In addition, both sides should take advantage of regional academic platforms</w:t>
      </w:r>
      <w:r w:rsidR="007802B9"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such as the Latin American and Caribbean Education Conference</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to build connections with third countries in the spirit of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solidarity.</w:t>
      </w:r>
    </w:p>
    <w:p w14:paraId="63EF59C8" w14:textId="77777777" w:rsidR="007802B9" w:rsidRPr="00247C08" w:rsidRDefault="007802B9" w:rsidP="007802B9">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Third, Vietnam and Cuba should enhance their coordination within multilateral institutions such as the G77+China, the Non-Aligned Movement (NAM), and thematic conferences under the United Nations framework. The two countries could jointly propose initiatives on public health, food security, climate change mitigation, and equitable access to education. Such efforts would help amplify the Vietnam–Cuba model of effective cooperation across the Global South while also strengthening both countries’ positions in the evolving global governance architecture.</w:t>
      </w:r>
    </w:p>
    <w:p w14:paraId="705444A4" w14:textId="7838A07A" w:rsidR="007802B9" w:rsidRPr="00247C08" w:rsidRDefault="007802B9" w:rsidP="007802B9">
      <w:pPr>
        <w:spacing w:after="0" w:line="312" w:lineRule="auto"/>
        <w:ind w:firstLine="709"/>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 xml:space="preserve">Finally, people-to-people exchanges and business-to-business engagement should be promoted to broaden the social and economic foundations of bilateral cooperation. Organizing cultural weeks, business forums, and partnerships between </w:t>
      </w:r>
      <w:r w:rsidRPr="00247C08">
        <w:rPr>
          <w:rFonts w:ascii="Times New Roman" w:eastAsia="Times New Roman" w:hAnsi="Times New Roman" w:cs="Times New Roman"/>
          <w:noProof w:val="0"/>
          <w:sz w:val="28"/>
          <w:szCs w:val="28"/>
          <w:lang w:val="en-ID" w:eastAsia="en-ID"/>
        </w:rPr>
        <w:lastRenderedPageBreak/>
        <w:t>localities will contribute to making Vietnam</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Cuba cooperation more tangible, impactful, and sustainable in the long term.</w:t>
      </w:r>
    </w:p>
    <w:p w14:paraId="3710DD8A" w14:textId="77777777" w:rsidR="007802B9" w:rsidRPr="00247C08" w:rsidRDefault="007802B9" w:rsidP="007802B9">
      <w:pPr>
        <w:spacing w:after="0" w:line="312" w:lineRule="auto"/>
        <w:ind w:firstLine="567"/>
        <w:jc w:val="both"/>
        <w:rPr>
          <w:rFonts w:ascii="Times New Roman" w:eastAsia="Times New Roman" w:hAnsi="Times New Roman" w:cs="Times New Roman"/>
          <w:b/>
          <w:bCs/>
          <w:noProof w:val="0"/>
          <w:sz w:val="28"/>
          <w:szCs w:val="28"/>
          <w:lang w:eastAsia="en-ID"/>
        </w:rPr>
      </w:pPr>
      <w:r w:rsidRPr="00247C08">
        <w:rPr>
          <w:rFonts w:ascii="Times New Roman" w:eastAsia="Times New Roman" w:hAnsi="Times New Roman" w:cs="Times New Roman"/>
          <w:b/>
          <w:bCs/>
          <w:noProof w:val="0"/>
          <w:sz w:val="28"/>
          <w:szCs w:val="28"/>
          <w:lang w:eastAsia="en-ID"/>
        </w:rPr>
        <w:t>Conclusion</w:t>
      </w:r>
    </w:p>
    <w:p w14:paraId="40E69E36" w14:textId="1D0FC283" w:rsidR="007802B9" w:rsidRPr="00247C08" w:rsidRDefault="007802B9" w:rsidP="007802B9">
      <w:pPr>
        <w:spacing w:after="0" w:line="312" w:lineRule="auto"/>
        <w:ind w:firstLine="567"/>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Cuba has established itself as a leading Global South nation in advancing intra-regional cooperation, particularly through its efforts in healthcare, education, and human resource development. The cooperative models it has implemented not only reflect a strong spirit of international solidarity but also demonstrate Cuba’s capacity to share knowledge and build endogenous capacity in other developing countries</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especially in Latin America, Africa, and Asia.</w:t>
      </w:r>
    </w:p>
    <w:p w14:paraId="6A505AE7" w14:textId="0E32936C" w:rsidR="007802B9" w:rsidRPr="00247C08" w:rsidRDefault="007802B9" w:rsidP="007802B9">
      <w:pPr>
        <w:spacing w:after="0" w:line="312" w:lineRule="auto"/>
        <w:ind w:firstLine="567"/>
        <w:jc w:val="both"/>
        <w:rPr>
          <w:rFonts w:ascii="Times New Roman" w:eastAsia="Times New Roman" w:hAnsi="Times New Roman" w:cs="Times New Roman"/>
          <w:noProof w:val="0"/>
          <w:sz w:val="28"/>
          <w:szCs w:val="28"/>
          <w:lang w:val="en-ID" w:eastAsia="en-ID"/>
        </w:rPr>
      </w:pPr>
      <w:r w:rsidRPr="00247C08">
        <w:rPr>
          <w:rFonts w:ascii="Times New Roman" w:eastAsia="Times New Roman" w:hAnsi="Times New Roman" w:cs="Times New Roman"/>
          <w:noProof w:val="0"/>
          <w:sz w:val="28"/>
          <w:szCs w:val="28"/>
          <w:lang w:val="en-ID" w:eastAsia="en-ID"/>
        </w:rPr>
        <w:t>Amid growing global uncertainties and the increasing need for stronger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collaboration, the Vietnam</w:t>
      </w:r>
      <w:r w:rsid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Cuba partnership holds the potential to serve as a model of sustainable cooperation. Expanding bilateral ties will not only reinforce the long-standing friendship between the two nations but also lay the groundwork for more active and meaningful contributions to regional and global South</w:t>
      </w:r>
      <w:r w:rsidRPr="00247C08">
        <w:rPr>
          <w:rFonts w:ascii="Times New Roman" w:eastAsia="Times New Roman" w:hAnsi="Times New Roman" w:cs="Times New Roman"/>
          <w:noProof w:val="0"/>
          <w:sz w:val="28"/>
          <w:szCs w:val="28"/>
          <w:lang w:eastAsia="en-ID"/>
        </w:rPr>
        <w:t xml:space="preserve"> - </w:t>
      </w:r>
      <w:r w:rsidRPr="00247C08">
        <w:rPr>
          <w:rFonts w:ascii="Times New Roman" w:eastAsia="Times New Roman" w:hAnsi="Times New Roman" w:cs="Times New Roman"/>
          <w:noProof w:val="0"/>
          <w:sz w:val="28"/>
          <w:szCs w:val="28"/>
          <w:lang w:val="en-ID" w:eastAsia="en-ID"/>
        </w:rPr>
        <w:t>South cooperation initiatives.</w:t>
      </w:r>
    </w:p>
    <w:p w14:paraId="235DE649" w14:textId="77777777" w:rsidR="007802B9" w:rsidRPr="00247C08" w:rsidRDefault="007802B9" w:rsidP="007802B9">
      <w:pPr>
        <w:pStyle w:val="NormalWeb"/>
        <w:spacing w:before="0" w:beforeAutospacing="0" w:after="0" w:afterAutospacing="0" w:line="312" w:lineRule="auto"/>
        <w:ind w:left="567" w:firstLine="567"/>
        <w:jc w:val="both"/>
        <w:rPr>
          <w:b/>
          <w:bCs/>
          <w:sz w:val="28"/>
          <w:szCs w:val="28"/>
          <w:lang w:val="vi-VN"/>
        </w:rPr>
      </w:pPr>
    </w:p>
    <w:p w14:paraId="5F170991" w14:textId="41F5EA53" w:rsidR="002A0DEB" w:rsidRPr="00247C08" w:rsidRDefault="007802B9" w:rsidP="0047607C">
      <w:pPr>
        <w:pStyle w:val="NormalWeb"/>
        <w:spacing w:before="0" w:beforeAutospacing="0" w:after="0" w:afterAutospacing="0" w:line="312" w:lineRule="auto"/>
        <w:ind w:firstLine="567"/>
        <w:jc w:val="both"/>
        <w:rPr>
          <w:b/>
          <w:bCs/>
          <w:sz w:val="28"/>
          <w:szCs w:val="28"/>
          <w:lang w:val="vi-VN"/>
        </w:rPr>
      </w:pPr>
      <w:r w:rsidRPr="00247C08">
        <w:rPr>
          <w:b/>
          <w:bCs/>
          <w:sz w:val="28"/>
          <w:szCs w:val="28"/>
          <w:lang w:val="vi-VN"/>
        </w:rPr>
        <w:t>REFERENCES</w:t>
      </w:r>
    </w:p>
    <w:p w14:paraId="10989F05" w14:textId="77777777" w:rsidR="002A0DEB" w:rsidRPr="00247C08" w:rsidRDefault="002A0DEB" w:rsidP="0047607C">
      <w:pPr>
        <w:pStyle w:val="NormalWeb"/>
        <w:spacing w:before="0" w:beforeAutospacing="0" w:after="0" w:afterAutospacing="0" w:line="312" w:lineRule="auto"/>
        <w:ind w:firstLine="567"/>
        <w:jc w:val="both"/>
        <w:rPr>
          <w:sz w:val="28"/>
          <w:szCs w:val="28"/>
        </w:rPr>
      </w:pPr>
    </w:p>
    <w:p w14:paraId="217240D2"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Angel A Escobedo, Cristian Âuz_Santivánez et al (2021), “Cuba: Solidarity, Ebola and COVID-19”, https://pmc.ncbi.nlm.nih.gov/articles/PMC8136810/</w:t>
      </w:r>
    </w:p>
    <w:p w14:paraId="372D7744"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Carlos A. Romero (2010), “South-South Cooperation between Venezuela and Cuba”, https://www.realityofaid.org/wp-content/uploads/2013/02/ROA-SSDC-Special-Report10.pdf</w:t>
      </w:r>
    </w:p>
    <w:p w14:paraId="66454C05"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Cuba Slodarity Campanign (2017), “WHO grants prize to Cuba’s Henry Reeve medical brigade”, https://cuba-solidarity.org.uk/news/article/3319/who-grants-prize-to-cubaacutes-henry-reeve-medical-brigade</w:t>
      </w:r>
    </w:p>
    <w:p w14:paraId="0B825BF3"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Cuba Solidarity Campaign (2015). “In Cuba, a free medical education leads to a lifetime of benifits”, https://cuba-solidarity.org.uk/cubasi/article/198/in-cuba-a-free-medical-education-leads-to-a-lifetime-of-benefits</w:t>
      </w:r>
    </w:p>
    <w:p w14:paraId="230E1D9F"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lastRenderedPageBreak/>
        <w:t>Cuba Solidarity Campaign, “Why does Cuba’s Henry Reeve Brigade deserve the Nobel Peace Prize?”, https://cuba-solidarity.org.uk/nobel-peace-prize/background</w:t>
      </w:r>
    </w:p>
    <w:p w14:paraId="6F9313E8"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Helen Yaffe (2023), “Cuban Medical Internationalism: A Paradigm For South - South Cooperation”, https://www.scienceopen.com/document_file/bfa66bf8-6f5d-45a1-82ad-01665c8932c3/ScienceOpen/IJCS_15_2_Helen%20Yaffe.pdf</w:t>
      </w:r>
    </w:p>
    <w:p w14:paraId="786F9F7E"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Prensa Latina News Agency (2013), “Cuba Hosts CELAC’s National Coordinators Meeting”, https://en.escambray.cu/2013/cuba-hosts-celacs-national-coordinators-meeting</w:t>
      </w:r>
    </w:p>
    <w:p w14:paraId="6D469A7C"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Salim Lamrani (2022), “The “Yo, Sí Puedo’ literacy programme: a Cuban proposal to the problem of illiteracy worldwide”, https://doi.org/10.4000/etudescaribeennes.26095</w:t>
      </w:r>
    </w:p>
    <w:p w14:paraId="48A16EAC"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Sciflo Public Health (2020), “Global Collaboration in Times of COVID-19: Cuba’s Emergency Medicalontigent”, https://www.scielosp.org/article/medicc/2020.v22n2/64-66/en</w:t>
      </w:r>
    </w:p>
    <w:p w14:paraId="741F9E6A"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Tricontinetal, “Our History”, https://thetricontinental.org/our-history/</w:t>
      </w:r>
    </w:p>
    <w:p w14:paraId="7C0D31DB"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UNESCO (2024), “The results of the first year of work of the New Regional Convention for Latin Ametica and the Caribbean were presented in Havana”, https://www.unesco.org/en/articles/results-first-year-work-new-regional-convention-latin-america-and-caribbean-were-presented-havana</w:t>
      </w:r>
    </w:p>
    <w:p w14:paraId="213E8763" w14:textId="77777777" w:rsidR="00B44191" w:rsidRPr="00247C08" w:rsidRDefault="00B44191" w:rsidP="005F5DD1">
      <w:pPr>
        <w:pStyle w:val="FootnoteText"/>
        <w:numPr>
          <w:ilvl w:val="0"/>
          <w:numId w:val="2"/>
        </w:numPr>
        <w:spacing w:line="312" w:lineRule="auto"/>
        <w:ind w:left="284"/>
        <w:jc w:val="both"/>
        <w:rPr>
          <w:rFonts w:ascii="Times New Roman" w:eastAsia="Times New Roman" w:hAnsi="Times New Roman" w:cs="Times New Roman"/>
          <w:noProof w:val="0"/>
          <w:color w:val="000000"/>
          <w:kern w:val="36"/>
          <w:sz w:val="28"/>
          <w:szCs w:val="28"/>
          <w:lang w:eastAsia="en-ID"/>
        </w:rPr>
      </w:pPr>
      <w:r w:rsidRPr="00247C08">
        <w:rPr>
          <w:rFonts w:ascii="Times New Roman" w:hAnsi="Times New Roman" w:cs="Times New Roman"/>
          <w:sz w:val="28"/>
          <w:szCs w:val="28"/>
        </w:rPr>
        <w:t>United Nations (2017), “</w:t>
      </w:r>
      <w:r w:rsidRPr="00247C08">
        <w:rPr>
          <w:rFonts w:ascii="Times New Roman" w:eastAsia="Times New Roman" w:hAnsi="Times New Roman" w:cs="Times New Roman"/>
          <w:noProof w:val="0"/>
          <w:color w:val="000000"/>
          <w:kern w:val="36"/>
          <w:sz w:val="28"/>
          <w:szCs w:val="28"/>
          <w:lang w:val="en-ID" w:eastAsia="en-ID"/>
        </w:rPr>
        <w:t xml:space="preserve">Preliminary observations of the United Nations Independent Expert on human rights and international solidarity, Ms. Virginia </w:t>
      </w:r>
      <w:proofErr w:type="spellStart"/>
      <w:r w:rsidRPr="00247C08">
        <w:rPr>
          <w:rFonts w:ascii="Times New Roman" w:eastAsia="Times New Roman" w:hAnsi="Times New Roman" w:cs="Times New Roman"/>
          <w:noProof w:val="0"/>
          <w:color w:val="000000"/>
          <w:kern w:val="36"/>
          <w:sz w:val="28"/>
          <w:szCs w:val="28"/>
          <w:lang w:val="en-ID" w:eastAsia="en-ID"/>
        </w:rPr>
        <w:t>Dandan</w:t>
      </w:r>
      <w:proofErr w:type="spellEnd"/>
      <w:r w:rsidRPr="00247C08">
        <w:rPr>
          <w:rFonts w:ascii="Times New Roman" w:eastAsia="Times New Roman" w:hAnsi="Times New Roman" w:cs="Times New Roman"/>
          <w:noProof w:val="0"/>
          <w:color w:val="000000"/>
          <w:kern w:val="36"/>
          <w:sz w:val="28"/>
          <w:szCs w:val="28"/>
          <w:lang w:val="en-ID" w:eastAsia="en-ID"/>
        </w:rPr>
        <w:t>, at the end of her visit to Cuba conducted from 10 to 14 July 2017</w:t>
      </w:r>
      <w:r w:rsidRPr="00247C08">
        <w:rPr>
          <w:rFonts w:ascii="Times New Roman" w:eastAsia="Times New Roman" w:hAnsi="Times New Roman" w:cs="Times New Roman"/>
          <w:noProof w:val="0"/>
          <w:color w:val="000000"/>
          <w:kern w:val="36"/>
          <w:sz w:val="28"/>
          <w:szCs w:val="28"/>
          <w:lang w:eastAsia="en-ID"/>
        </w:rPr>
        <w:t>”, https://www.ohchr.org/en/statements-and-speeches/2017/07/preliminary-observations-united-nations-independent-expert-human</w:t>
      </w:r>
    </w:p>
    <w:p w14:paraId="76DC98EF" w14:textId="77777777" w:rsidR="00B44191" w:rsidRPr="00247C08" w:rsidRDefault="00B44191" w:rsidP="005F5DD1">
      <w:pPr>
        <w:pStyle w:val="FootnoteText"/>
        <w:numPr>
          <w:ilvl w:val="0"/>
          <w:numId w:val="2"/>
        </w:numPr>
        <w:spacing w:line="312" w:lineRule="auto"/>
        <w:ind w:left="284"/>
        <w:jc w:val="both"/>
        <w:rPr>
          <w:rFonts w:ascii="Times New Roman" w:hAnsi="Times New Roman" w:cs="Times New Roman"/>
          <w:sz w:val="28"/>
          <w:szCs w:val="28"/>
        </w:rPr>
      </w:pPr>
      <w:r w:rsidRPr="00247C08">
        <w:rPr>
          <w:rFonts w:ascii="Times New Roman" w:hAnsi="Times New Roman" w:cs="Times New Roman"/>
          <w:sz w:val="28"/>
          <w:szCs w:val="28"/>
        </w:rPr>
        <w:t>WHO (2014), “WHO welcomes Cuban doctors for Ebola response in west Africa”, https://www.who.int/news/item/12-09-2014-who-welcomes-cuban-doctors-for-ebola-response-in-west-africa</w:t>
      </w:r>
    </w:p>
    <w:p w14:paraId="6A3F0CA2" w14:textId="77777777" w:rsidR="006B6EDE" w:rsidRPr="00247C08" w:rsidRDefault="006B6EDE" w:rsidP="0047607C">
      <w:pPr>
        <w:spacing w:line="312" w:lineRule="auto"/>
        <w:jc w:val="both"/>
        <w:rPr>
          <w:rFonts w:ascii="Times New Roman" w:hAnsi="Times New Roman" w:cs="Times New Roman"/>
          <w:sz w:val="28"/>
          <w:szCs w:val="28"/>
        </w:rPr>
      </w:pPr>
    </w:p>
    <w:sectPr w:rsidR="006B6EDE" w:rsidRPr="00247C08" w:rsidSect="002A0DEB">
      <w:footerReference w:type="default" r:id="rId9"/>
      <w:pgSz w:w="12240" w:h="15840"/>
      <w:pgMar w:top="1304" w:right="1304" w:bottom="130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68AE" w14:textId="77777777" w:rsidR="00C16173" w:rsidRDefault="00C16173" w:rsidP="0038046A">
      <w:pPr>
        <w:spacing w:after="0" w:line="240" w:lineRule="auto"/>
      </w:pPr>
      <w:r>
        <w:separator/>
      </w:r>
    </w:p>
  </w:endnote>
  <w:endnote w:type="continuationSeparator" w:id="0">
    <w:p w14:paraId="0668A69E" w14:textId="77777777" w:rsidR="00C16173" w:rsidRDefault="00C16173" w:rsidP="0038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034422771"/>
      <w:docPartObj>
        <w:docPartGallery w:val="Page Numbers (Bottom of Page)"/>
        <w:docPartUnique/>
      </w:docPartObj>
    </w:sdtPr>
    <w:sdtEndPr>
      <w:rPr>
        <w:noProof/>
      </w:rPr>
    </w:sdtEndPr>
    <w:sdtContent>
      <w:p w14:paraId="15A5949F" w14:textId="0C317A44" w:rsidR="00282C36" w:rsidRDefault="00282C3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06C4244" w14:textId="77777777" w:rsidR="00282C36" w:rsidRDefault="00282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1FF6" w14:textId="77777777" w:rsidR="00C16173" w:rsidRDefault="00C16173" w:rsidP="0038046A">
      <w:pPr>
        <w:spacing w:after="0" w:line="240" w:lineRule="auto"/>
      </w:pPr>
      <w:r>
        <w:separator/>
      </w:r>
    </w:p>
  </w:footnote>
  <w:footnote w:type="continuationSeparator" w:id="0">
    <w:p w14:paraId="485B696A" w14:textId="77777777" w:rsidR="00C16173" w:rsidRDefault="00C16173" w:rsidP="0038046A">
      <w:pPr>
        <w:spacing w:after="0" w:line="240" w:lineRule="auto"/>
      </w:pPr>
      <w:r>
        <w:continuationSeparator/>
      </w:r>
    </w:p>
  </w:footnote>
  <w:footnote w:id="1">
    <w:p w14:paraId="151FB6D5" w14:textId="77777777" w:rsidR="008B09A5" w:rsidRPr="0047607C" w:rsidRDefault="008B09A5"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Tricontinetal, “Our History”, https://thetricontinental.org/our-history/</w:t>
      </w:r>
    </w:p>
  </w:footnote>
  <w:footnote w:id="2">
    <w:p w14:paraId="61EF285C" w14:textId="77777777" w:rsidR="002A5E52" w:rsidRPr="0047607C" w:rsidRDefault="002A5E52"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Helen Yaffe (2023), “Cuban Medical Internationalism: A Paradigm For South - South Cooperation”, https://www.scienceopen.com/document_file/bfa66bf8-6f5d-45a1-82ad-01665c8932c3/ScienceOpen/IJCS_15_2_Helen%20Yaffe.pdf</w:t>
      </w:r>
    </w:p>
  </w:footnote>
  <w:footnote w:id="3">
    <w:p w14:paraId="312D3E7C" w14:textId="77777777" w:rsidR="000C3EF4" w:rsidRPr="0047607C" w:rsidRDefault="000C3EF4"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Cuba Solidarity Campaign, “Why does Cuba’s Henry Reeve Brigade deserve the Nobel Peace Prize?”, https://cuba-solidarity.org.uk/nobel-peace-prize/background</w:t>
      </w:r>
    </w:p>
  </w:footnote>
  <w:footnote w:id="4">
    <w:p w14:paraId="42CC5D9A" w14:textId="77777777" w:rsidR="00A740FF" w:rsidRPr="0047607C" w:rsidRDefault="00A740FF"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Cuba Slodarity Campanign (2017), “WHO grants prize to Cuba’s Henry Reeve medical brigade”, https://cuba-solidarity.org.uk/news/article/3319/who-grants-prize-to-cubaacutes-henry-reeve-medical-brigade</w:t>
      </w:r>
    </w:p>
  </w:footnote>
  <w:footnote w:id="5">
    <w:p w14:paraId="1B1B41B4" w14:textId="41873446" w:rsidR="002A5E52" w:rsidRPr="0047607C" w:rsidRDefault="002A5E52"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Angel A Escobedo, Cristian Âuz_Santivánez et al (2021), “Cuba: Solidarity, Ebola and COVID-19”, https://pmc.ncbi.nlm.nih.gov/articles/PMC8136810/</w:t>
      </w:r>
    </w:p>
  </w:footnote>
  <w:footnote w:id="6">
    <w:p w14:paraId="144A9D00" w14:textId="78318503" w:rsidR="00B071E1" w:rsidRPr="0047607C" w:rsidRDefault="00B071E1"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WHO (2014), “WHO welcomes Cuban doctors for Ebola response in west Africa”, https://www.who.int/news/item/12-09-2014-who-welcomes-cuban-doctors-for-ebola-response-in-west-africa</w:t>
      </w:r>
    </w:p>
  </w:footnote>
  <w:footnote w:id="7">
    <w:p w14:paraId="7BF38366" w14:textId="45A745A3" w:rsidR="00927BB5" w:rsidRPr="0047607C" w:rsidRDefault="00927BB5"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Sciflo Public Health (2020), “Global Collaboration in Times of COVID-19: Cuba’s Emergency Medical Contigent”, https://www.scielosp.org/article/medicc/2020.v22n2/64-66/en</w:t>
      </w:r>
    </w:p>
  </w:footnote>
  <w:footnote w:id="8">
    <w:p w14:paraId="1FCF9279" w14:textId="77777777" w:rsidR="000C3EF4" w:rsidRPr="0047607C" w:rsidRDefault="000C3EF4"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Cuba Solidarity Campaign (2015). “In Cuba, a free medical education leads to a lifetime of benifits”, https://cuba-solidarity.org.uk/cubasi/article/198/in-cuba-a-free-medical-education-leads-to-a-lifetime-of-benefits</w:t>
      </w:r>
    </w:p>
  </w:footnote>
  <w:footnote w:id="9">
    <w:p w14:paraId="1E4B1D8C" w14:textId="5DC163E0" w:rsidR="007C1B33" w:rsidRPr="0047607C" w:rsidRDefault="007C1B33"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 xml:space="preserve">Salim Lamrani (2022), “The “Yo, Sí Puedo’ literacy programme: a Cuban proposal to the problem of illiteracy worldwide”, </w:t>
      </w:r>
      <w:r w:rsidR="003203BB" w:rsidRPr="0047607C">
        <w:rPr>
          <w:rFonts w:ascii="Times New Roman" w:hAnsi="Times New Roman" w:cs="Times New Roman"/>
        </w:rPr>
        <w:t>https://doi.org/10.4000/etudescaribeennes.26095</w:t>
      </w:r>
    </w:p>
  </w:footnote>
  <w:footnote w:id="10">
    <w:p w14:paraId="232D7285" w14:textId="4D32B1C0" w:rsidR="00E330E1" w:rsidRPr="00E330E1" w:rsidRDefault="00E330E1" w:rsidP="00E330E1">
      <w:pPr>
        <w:pStyle w:val="FootnoteText"/>
        <w:rPr>
          <w:rFonts w:ascii="Times New Roman" w:eastAsia="Times New Roman" w:hAnsi="Times New Roman" w:cs="Times New Roman"/>
          <w:noProof w:val="0"/>
          <w:color w:val="000000"/>
          <w:kern w:val="36"/>
          <w:lang w:eastAsia="en-ID"/>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United Nations (2017), “</w:t>
      </w:r>
      <w:r w:rsidRPr="00E330E1">
        <w:rPr>
          <w:rFonts w:ascii="Times New Roman" w:eastAsia="Times New Roman" w:hAnsi="Times New Roman" w:cs="Times New Roman"/>
          <w:noProof w:val="0"/>
          <w:color w:val="000000"/>
          <w:kern w:val="36"/>
          <w:lang w:val="en-ID" w:eastAsia="en-ID"/>
        </w:rPr>
        <w:t xml:space="preserve">Preliminary observations of the United Nations Independent Expert on human rights and international solidarity, Ms. Virginia </w:t>
      </w:r>
      <w:proofErr w:type="spellStart"/>
      <w:r w:rsidRPr="00E330E1">
        <w:rPr>
          <w:rFonts w:ascii="Times New Roman" w:eastAsia="Times New Roman" w:hAnsi="Times New Roman" w:cs="Times New Roman"/>
          <w:noProof w:val="0"/>
          <w:color w:val="000000"/>
          <w:kern w:val="36"/>
          <w:lang w:val="en-ID" w:eastAsia="en-ID"/>
        </w:rPr>
        <w:t>Dandan</w:t>
      </w:r>
      <w:proofErr w:type="spellEnd"/>
      <w:r w:rsidRPr="00E330E1">
        <w:rPr>
          <w:rFonts w:ascii="Times New Roman" w:eastAsia="Times New Roman" w:hAnsi="Times New Roman" w:cs="Times New Roman"/>
          <w:noProof w:val="0"/>
          <w:color w:val="000000"/>
          <w:kern w:val="36"/>
          <w:lang w:val="en-ID" w:eastAsia="en-ID"/>
        </w:rPr>
        <w:t>, at the end of her visit to Cuba conducted from 10 to 14 July 2017</w:t>
      </w:r>
      <w:r w:rsidRPr="0047607C">
        <w:rPr>
          <w:rFonts w:ascii="Times New Roman" w:eastAsia="Times New Roman" w:hAnsi="Times New Roman" w:cs="Times New Roman"/>
          <w:noProof w:val="0"/>
          <w:color w:val="000000"/>
          <w:kern w:val="36"/>
          <w:lang w:eastAsia="en-ID"/>
        </w:rPr>
        <w:t>”, https://www.ohchr.org/en/statements-and-speeches/2017/07/preliminary-observations-united-nations-independent-expert-human</w:t>
      </w:r>
    </w:p>
    <w:p w14:paraId="5C690278" w14:textId="77777777" w:rsidR="00E330E1" w:rsidRPr="0047607C" w:rsidRDefault="00E330E1" w:rsidP="00E330E1">
      <w:pPr>
        <w:pStyle w:val="FootnoteText"/>
        <w:rPr>
          <w:rFonts w:ascii="Times New Roman" w:hAnsi="Times New Roman" w:cs="Times New Roman"/>
        </w:rPr>
      </w:pPr>
    </w:p>
  </w:footnote>
  <w:footnote w:id="11">
    <w:p w14:paraId="3FAF5630" w14:textId="64945C46" w:rsidR="00101249" w:rsidRPr="0047607C" w:rsidRDefault="00101249"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Prensa Latina News Agency (2013), “Cuba Hosts CELAC’s National Coordinators Meeting”, https://en.escambray.cu/2013/cuba-hosts-celacs-national-coordinators-meeting</w:t>
      </w:r>
    </w:p>
  </w:footnote>
  <w:footnote w:id="12">
    <w:p w14:paraId="650B8C00" w14:textId="3E0F8C53" w:rsidR="00101249" w:rsidRPr="0047607C" w:rsidRDefault="00101249" w:rsidP="00E330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UNESCO (2024), “The results of the first year of work of the New Regional Convention for Latin Ametica and the Caribbean were presented in Havana”, https://www.unesco.org/en/articles/results-first-year-work-new-regional-convention-latin-america-and-caribbean-were-presented-havana</w:t>
      </w:r>
    </w:p>
  </w:footnote>
  <w:footnote w:id="13">
    <w:p w14:paraId="052FDAED" w14:textId="08714773" w:rsidR="00EA0BE1" w:rsidRPr="0047607C" w:rsidRDefault="00EA0BE1">
      <w:pPr>
        <w:pStyle w:val="FootnoteText"/>
        <w:rPr>
          <w:rFonts w:ascii="Times New Roman" w:hAnsi="Times New Roman" w:cs="Times New Roman"/>
        </w:rPr>
      </w:pPr>
      <w:r w:rsidRPr="0047607C">
        <w:rPr>
          <w:rStyle w:val="FootnoteReference"/>
          <w:rFonts w:ascii="Times New Roman" w:hAnsi="Times New Roman" w:cs="Times New Roman"/>
        </w:rPr>
        <w:footnoteRef/>
      </w:r>
      <w:r w:rsidRPr="0047607C">
        <w:rPr>
          <w:rFonts w:ascii="Times New Roman" w:hAnsi="Times New Roman" w:cs="Times New Roman"/>
        </w:rPr>
        <w:t xml:space="preserve"> </w:t>
      </w:r>
      <w:r w:rsidRPr="0047607C">
        <w:rPr>
          <w:rFonts w:ascii="Times New Roman" w:hAnsi="Times New Roman" w:cs="Times New Roman"/>
        </w:rPr>
        <w:t>Carlos A. Romero</w:t>
      </w:r>
      <w:r w:rsidR="0058753E" w:rsidRPr="0047607C">
        <w:rPr>
          <w:rFonts w:ascii="Times New Roman" w:hAnsi="Times New Roman" w:cs="Times New Roman"/>
        </w:rPr>
        <w:t xml:space="preserve"> (2010)</w:t>
      </w:r>
      <w:r w:rsidRPr="0047607C">
        <w:rPr>
          <w:rFonts w:ascii="Times New Roman" w:hAnsi="Times New Roman" w:cs="Times New Roman"/>
        </w:rPr>
        <w:t>, “South-South Cooperation between Venezuela and Cuba”, https://www.realityofaid.org/wp-content/uploads/2013/02/ROA-SSDC-Special-Report10.pdf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C3F"/>
    <w:multiLevelType w:val="hybridMultilevel"/>
    <w:tmpl w:val="0FC6A0D6"/>
    <w:lvl w:ilvl="0" w:tplc="BF2ED75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520A0736"/>
    <w:multiLevelType w:val="hybridMultilevel"/>
    <w:tmpl w:val="0FC6A0D6"/>
    <w:lvl w:ilvl="0" w:tplc="BF2ED75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F7"/>
    <w:rsid w:val="00047E3B"/>
    <w:rsid w:val="000B12F7"/>
    <w:rsid w:val="000C3EF4"/>
    <w:rsid w:val="00101249"/>
    <w:rsid w:val="001B30F2"/>
    <w:rsid w:val="001C68CE"/>
    <w:rsid w:val="001D4CD7"/>
    <w:rsid w:val="00206C3F"/>
    <w:rsid w:val="00247C08"/>
    <w:rsid w:val="002563AD"/>
    <w:rsid w:val="0026342B"/>
    <w:rsid w:val="002729F7"/>
    <w:rsid w:val="00282C36"/>
    <w:rsid w:val="002A0DEB"/>
    <w:rsid w:val="002A5E52"/>
    <w:rsid w:val="002C19D8"/>
    <w:rsid w:val="002E4FBE"/>
    <w:rsid w:val="003073D0"/>
    <w:rsid w:val="003203BB"/>
    <w:rsid w:val="0038046A"/>
    <w:rsid w:val="004461DB"/>
    <w:rsid w:val="0047607C"/>
    <w:rsid w:val="00502D9E"/>
    <w:rsid w:val="00522E1C"/>
    <w:rsid w:val="00550083"/>
    <w:rsid w:val="0058753E"/>
    <w:rsid w:val="00595FA5"/>
    <w:rsid w:val="005B23F6"/>
    <w:rsid w:val="005B4FE9"/>
    <w:rsid w:val="005F5DD1"/>
    <w:rsid w:val="006126CD"/>
    <w:rsid w:val="00656DC4"/>
    <w:rsid w:val="00666DDF"/>
    <w:rsid w:val="00693F86"/>
    <w:rsid w:val="006B6EDE"/>
    <w:rsid w:val="006E2FE7"/>
    <w:rsid w:val="007103EE"/>
    <w:rsid w:val="00750BF7"/>
    <w:rsid w:val="00773A51"/>
    <w:rsid w:val="007802B9"/>
    <w:rsid w:val="007C1B33"/>
    <w:rsid w:val="008237B9"/>
    <w:rsid w:val="00853F4E"/>
    <w:rsid w:val="00874E1F"/>
    <w:rsid w:val="008863A1"/>
    <w:rsid w:val="008B09A5"/>
    <w:rsid w:val="008E4BDD"/>
    <w:rsid w:val="009236FB"/>
    <w:rsid w:val="00927BB5"/>
    <w:rsid w:val="00927E42"/>
    <w:rsid w:val="009C02D3"/>
    <w:rsid w:val="00A740FF"/>
    <w:rsid w:val="00AB76ED"/>
    <w:rsid w:val="00AD5F9A"/>
    <w:rsid w:val="00B071E1"/>
    <w:rsid w:val="00B44191"/>
    <w:rsid w:val="00B9504F"/>
    <w:rsid w:val="00B960C9"/>
    <w:rsid w:val="00BB6467"/>
    <w:rsid w:val="00BD2DC6"/>
    <w:rsid w:val="00C16173"/>
    <w:rsid w:val="00C1779C"/>
    <w:rsid w:val="00CB21AB"/>
    <w:rsid w:val="00CE57C1"/>
    <w:rsid w:val="00D17A26"/>
    <w:rsid w:val="00D47286"/>
    <w:rsid w:val="00DD0DF4"/>
    <w:rsid w:val="00E3172C"/>
    <w:rsid w:val="00E330E1"/>
    <w:rsid w:val="00E66ADA"/>
    <w:rsid w:val="00EA0BE1"/>
    <w:rsid w:val="00EB4B27"/>
    <w:rsid w:val="00ED3CAE"/>
    <w:rsid w:val="00F21272"/>
    <w:rsid w:val="00F81174"/>
    <w:rsid w:val="00FB52DB"/>
    <w:rsid w:val="00FE1184"/>
    <w:rsid w:val="00FF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D66D"/>
  <w15:chartTrackingRefBased/>
  <w15:docId w15:val="{D5F2C425-E8AF-4326-9000-02191329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link w:val="Heading1Char"/>
    <w:uiPriority w:val="9"/>
    <w:qFormat/>
    <w:rsid w:val="00E330E1"/>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6EDE"/>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relative">
    <w:name w:val="relative"/>
    <w:basedOn w:val="DefaultParagraphFont"/>
    <w:rsid w:val="00550083"/>
  </w:style>
  <w:style w:type="character" w:styleId="Strong">
    <w:name w:val="Strong"/>
    <w:basedOn w:val="DefaultParagraphFont"/>
    <w:uiPriority w:val="22"/>
    <w:qFormat/>
    <w:rsid w:val="00550083"/>
    <w:rPr>
      <w:b/>
      <w:bCs/>
    </w:rPr>
  </w:style>
  <w:style w:type="character" w:customStyle="1" w:styleId="ms-1">
    <w:name w:val="ms-1"/>
    <w:basedOn w:val="DefaultParagraphFont"/>
    <w:rsid w:val="00550083"/>
  </w:style>
  <w:style w:type="character" w:customStyle="1" w:styleId="max-w-full">
    <w:name w:val="max-w-full"/>
    <w:basedOn w:val="DefaultParagraphFont"/>
    <w:rsid w:val="00550083"/>
  </w:style>
  <w:style w:type="character" w:customStyle="1" w:styleId="-me-1">
    <w:name w:val="-me-1"/>
    <w:basedOn w:val="DefaultParagraphFont"/>
    <w:rsid w:val="00550083"/>
  </w:style>
  <w:style w:type="character" w:styleId="Emphasis">
    <w:name w:val="Emphasis"/>
    <w:basedOn w:val="DefaultParagraphFont"/>
    <w:uiPriority w:val="20"/>
    <w:qFormat/>
    <w:rsid w:val="00550083"/>
    <w:rPr>
      <w:i/>
      <w:iCs/>
    </w:rPr>
  </w:style>
  <w:style w:type="paragraph" w:styleId="FootnoteText">
    <w:name w:val="footnote text"/>
    <w:basedOn w:val="Normal"/>
    <w:link w:val="FootnoteTextChar"/>
    <w:uiPriority w:val="99"/>
    <w:unhideWhenUsed/>
    <w:rsid w:val="0038046A"/>
    <w:pPr>
      <w:spacing w:after="0" w:line="240" w:lineRule="auto"/>
    </w:pPr>
    <w:rPr>
      <w:sz w:val="20"/>
      <w:szCs w:val="20"/>
    </w:rPr>
  </w:style>
  <w:style w:type="character" w:customStyle="1" w:styleId="FootnoteTextChar">
    <w:name w:val="Footnote Text Char"/>
    <w:basedOn w:val="DefaultParagraphFont"/>
    <w:link w:val="FootnoteText"/>
    <w:uiPriority w:val="99"/>
    <w:rsid w:val="0038046A"/>
    <w:rPr>
      <w:noProof/>
      <w:sz w:val="20"/>
      <w:szCs w:val="20"/>
      <w:lang w:val="vi-VN"/>
    </w:rPr>
  </w:style>
  <w:style w:type="character" w:styleId="FootnoteReference">
    <w:name w:val="footnote reference"/>
    <w:basedOn w:val="DefaultParagraphFont"/>
    <w:uiPriority w:val="99"/>
    <w:semiHidden/>
    <w:unhideWhenUsed/>
    <w:rsid w:val="0038046A"/>
    <w:rPr>
      <w:vertAlign w:val="superscript"/>
    </w:rPr>
  </w:style>
  <w:style w:type="paragraph" w:styleId="Header">
    <w:name w:val="header"/>
    <w:basedOn w:val="Normal"/>
    <w:link w:val="HeaderChar"/>
    <w:uiPriority w:val="99"/>
    <w:unhideWhenUsed/>
    <w:rsid w:val="0028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36"/>
    <w:rPr>
      <w:noProof/>
      <w:lang w:val="vi-VN"/>
    </w:rPr>
  </w:style>
  <w:style w:type="paragraph" w:styleId="Footer">
    <w:name w:val="footer"/>
    <w:basedOn w:val="Normal"/>
    <w:link w:val="FooterChar"/>
    <w:uiPriority w:val="99"/>
    <w:unhideWhenUsed/>
    <w:rsid w:val="0028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C36"/>
    <w:rPr>
      <w:noProof/>
      <w:lang w:val="vi-VN"/>
    </w:rPr>
  </w:style>
  <w:style w:type="character" w:customStyle="1" w:styleId="Heading1Char">
    <w:name w:val="Heading 1 Char"/>
    <w:basedOn w:val="DefaultParagraphFont"/>
    <w:link w:val="Heading1"/>
    <w:uiPriority w:val="9"/>
    <w:rsid w:val="00E330E1"/>
    <w:rPr>
      <w:rFonts w:ascii="Times New Roman" w:eastAsia="Times New Roman" w:hAnsi="Times New Roman" w:cs="Times New Roman"/>
      <w:b/>
      <w:bCs/>
      <w:kern w:val="36"/>
      <w:sz w:val="48"/>
      <w:szCs w:val="48"/>
      <w:lang w:val="en-ID" w:eastAsia="en-ID"/>
    </w:rPr>
  </w:style>
  <w:style w:type="character" w:customStyle="1" w:styleId="sr-only">
    <w:name w:val="sr-only"/>
    <w:basedOn w:val="DefaultParagraphFont"/>
    <w:rsid w:val="00AD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62">
      <w:bodyDiv w:val="1"/>
      <w:marLeft w:val="0"/>
      <w:marRight w:val="0"/>
      <w:marTop w:val="0"/>
      <w:marBottom w:val="0"/>
      <w:divBdr>
        <w:top w:val="none" w:sz="0" w:space="0" w:color="auto"/>
        <w:left w:val="none" w:sz="0" w:space="0" w:color="auto"/>
        <w:bottom w:val="none" w:sz="0" w:space="0" w:color="auto"/>
        <w:right w:val="none" w:sz="0" w:space="0" w:color="auto"/>
      </w:divBdr>
    </w:div>
    <w:div w:id="97218686">
      <w:bodyDiv w:val="1"/>
      <w:marLeft w:val="0"/>
      <w:marRight w:val="0"/>
      <w:marTop w:val="0"/>
      <w:marBottom w:val="0"/>
      <w:divBdr>
        <w:top w:val="none" w:sz="0" w:space="0" w:color="auto"/>
        <w:left w:val="none" w:sz="0" w:space="0" w:color="auto"/>
        <w:bottom w:val="none" w:sz="0" w:space="0" w:color="auto"/>
        <w:right w:val="none" w:sz="0" w:space="0" w:color="auto"/>
      </w:divBdr>
    </w:div>
    <w:div w:id="195119335">
      <w:bodyDiv w:val="1"/>
      <w:marLeft w:val="0"/>
      <w:marRight w:val="0"/>
      <w:marTop w:val="0"/>
      <w:marBottom w:val="0"/>
      <w:divBdr>
        <w:top w:val="none" w:sz="0" w:space="0" w:color="auto"/>
        <w:left w:val="none" w:sz="0" w:space="0" w:color="auto"/>
        <w:bottom w:val="none" w:sz="0" w:space="0" w:color="auto"/>
        <w:right w:val="none" w:sz="0" w:space="0" w:color="auto"/>
      </w:divBdr>
      <w:divsChild>
        <w:div w:id="1111582902">
          <w:marLeft w:val="0"/>
          <w:marRight w:val="0"/>
          <w:marTop w:val="0"/>
          <w:marBottom w:val="0"/>
          <w:divBdr>
            <w:top w:val="none" w:sz="0" w:space="0" w:color="auto"/>
            <w:left w:val="none" w:sz="0" w:space="0" w:color="auto"/>
            <w:bottom w:val="none" w:sz="0" w:space="0" w:color="auto"/>
            <w:right w:val="none" w:sz="0" w:space="0" w:color="auto"/>
          </w:divBdr>
          <w:divsChild>
            <w:div w:id="797643005">
              <w:marLeft w:val="0"/>
              <w:marRight w:val="0"/>
              <w:marTop w:val="0"/>
              <w:marBottom w:val="0"/>
              <w:divBdr>
                <w:top w:val="none" w:sz="0" w:space="0" w:color="auto"/>
                <w:left w:val="none" w:sz="0" w:space="0" w:color="auto"/>
                <w:bottom w:val="none" w:sz="0" w:space="0" w:color="auto"/>
                <w:right w:val="none" w:sz="0" w:space="0" w:color="auto"/>
              </w:divBdr>
              <w:divsChild>
                <w:div w:id="2094663375">
                  <w:marLeft w:val="0"/>
                  <w:marRight w:val="0"/>
                  <w:marTop w:val="0"/>
                  <w:marBottom w:val="0"/>
                  <w:divBdr>
                    <w:top w:val="none" w:sz="0" w:space="0" w:color="auto"/>
                    <w:left w:val="none" w:sz="0" w:space="0" w:color="auto"/>
                    <w:bottom w:val="none" w:sz="0" w:space="0" w:color="auto"/>
                    <w:right w:val="none" w:sz="0" w:space="0" w:color="auto"/>
                  </w:divBdr>
                  <w:divsChild>
                    <w:div w:id="813182652">
                      <w:marLeft w:val="0"/>
                      <w:marRight w:val="0"/>
                      <w:marTop w:val="0"/>
                      <w:marBottom w:val="0"/>
                      <w:divBdr>
                        <w:top w:val="none" w:sz="0" w:space="0" w:color="auto"/>
                        <w:left w:val="none" w:sz="0" w:space="0" w:color="auto"/>
                        <w:bottom w:val="none" w:sz="0" w:space="0" w:color="auto"/>
                        <w:right w:val="none" w:sz="0" w:space="0" w:color="auto"/>
                      </w:divBdr>
                      <w:divsChild>
                        <w:div w:id="1706711342">
                          <w:marLeft w:val="0"/>
                          <w:marRight w:val="0"/>
                          <w:marTop w:val="0"/>
                          <w:marBottom w:val="0"/>
                          <w:divBdr>
                            <w:top w:val="none" w:sz="0" w:space="0" w:color="auto"/>
                            <w:left w:val="none" w:sz="0" w:space="0" w:color="auto"/>
                            <w:bottom w:val="none" w:sz="0" w:space="0" w:color="auto"/>
                            <w:right w:val="none" w:sz="0" w:space="0" w:color="auto"/>
                          </w:divBdr>
                          <w:divsChild>
                            <w:div w:id="1431581609">
                              <w:marLeft w:val="0"/>
                              <w:marRight w:val="0"/>
                              <w:marTop w:val="0"/>
                              <w:marBottom w:val="0"/>
                              <w:divBdr>
                                <w:top w:val="none" w:sz="0" w:space="0" w:color="auto"/>
                                <w:left w:val="none" w:sz="0" w:space="0" w:color="auto"/>
                                <w:bottom w:val="none" w:sz="0" w:space="0" w:color="auto"/>
                                <w:right w:val="none" w:sz="0" w:space="0" w:color="auto"/>
                              </w:divBdr>
                              <w:divsChild>
                                <w:div w:id="600601964">
                                  <w:marLeft w:val="0"/>
                                  <w:marRight w:val="0"/>
                                  <w:marTop w:val="0"/>
                                  <w:marBottom w:val="0"/>
                                  <w:divBdr>
                                    <w:top w:val="none" w:sz="0" w:space="0" w:color="auto"/>
                                    <w:left w:val="none" w:sz="0" w:space="0" w:color="auto"/>
                                    <w:bottom w:val="none" w:sz="0" w:space="0" w:color="auto"/>
                                    <w:right w:val="none" w:sz="0" w:space="0" w:color="auto"/>
                                  </w:divBdr>
                                  <w:divsChild>
                                    <w:div w:id="1043486148">
                                      <w:marLeft w:val="0"/>
                                      <w:marRight w:val="0"/>
                                      <w:marTop w:val="0"/>
                                      <w:marBottom w:val="0"/>
                                      <w:divBdr>
                                        <w:top w:val="none" w:sz="0" w:space="0" w:color="auto"/>
                                        <w:left w:val="none" w:sz="0" w:space="0" w:color="auto"/>
                                        <w:bottom w:val="none" w:sz="0" w:space="0" w:color="auto"/>
                                        <w:right w:val="none" w:sz="0" w:space="0" w:color="auto"/>
                                      </w:divBdr>
                                      <w:divsChild>
                                        <w:div w:id="234360937">
                                          <w:marLeft w:val="0"/>
                                          <w:marRight w:val="0"/>
                                          <w:marTop w:val="0"/>
                                          <w:marBottom w:val="0"/>
                                          <w:divBdr>
                                            <w:top w:val="none" w:sz="0" w:space="0" w:color="auto"/>
                                            <w:left w:val="none" w:sz="0" w:space="0" w:color="auto"/>
                                            <w:bottom w:val="none" w:sz="0" w:space="0" w:color="auto"/>
                                            <w:right w:val="none" w:sz="0" w:space="0" w:color="auto"/>
                                          </w:divBdr>
                                          <w:divsChild>
                                            <w:div w:id="2899125">
                                              <w:marLeft w:val="0"/>
                                              <w:marRight w:val="0"/>
                                              <w:marTop w:val="0"/>
                                              <w:marBottom w:val="0"/>
                                              <w:divBdr>
                                                <w:top w:val="none" w:sz="0" w:space="0" w:color="auto"/>
                                                <w:left w:val="none" w:sz="0" w:space="0" w:color="auto"/>
                                                <w:bottom w:val="none" w:sz="0" w:space="0" w:color="auto"/>
                                                <w:right w:val="none" w:sz="0" w:space="0" w:color="auto"/>
                                              </w:divBdr>
                                              <w:divsChild>
                                                <w:div w:id="295373047">
                                                  <w:marLeft w:val="0"/>
                                                  <w:marRight w:val="0"/>
                                                  <w:marTop w:val="0"/>
                                                  <w:marBottom w:val="0"/>
                                                  <w:divBdr>
                                                    <w:top w:val="none" w:sz="0" w:space="0" w:color="auto"/>
                                                    <w:left w:val="none" w:sz="0" w:space="0" w:color="auto"/>
                                                    <w:bottom w:val="none" w:sz="0" w:space="0" w:color="auto"/>
                                                    <w:right w:val="none" w:sz="0" w:space="0" w:color="auto"/>
                                                  </w:divBdr>
                                                  <w:divsChild>
                                                    <w:div w:id="8217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5879">
                                          <w:marLeft w:val="0"/>
                                          <w:marRight w:val="0"/>
                                          <w:marTop w:val="0"/>
                                          <w:marBottom w:val="0"/>
                                          <w:divBdr>
                                            <w:top w:val="none" w:sz="0" w:space="0" w:color="auto"/>
                                            <w:left w:val="none" w:sz="0" w:space="0" w:color="auto"/>
                                            <w:bottom w:val="none" w:sz="0" w:space="0" w:color="auto"/>
                                            <w:right w:val="none" w:sz="0" w:space="0" w:color="auto"/>
                                          </w:divBdr>
                                          <w:divsChild>
                                            <w:div w:id="1214541451">
                                              <w:marLeft w:val="0"/>
                                              <w:marRight w:val="0"/>
                                              <w:marTop w:val="0"/>
                                              <w:marBottom w:val="0"/>
                                              <w:divBdr>
                                                <w:top w:val="none" w:sz="0" w:space="0" w:color="auto"/>
                                                <w:left w:val="none" w:sz="0" w:space="0" w:color="auto"/>
                                                <w:bottom w:val="none" w:sz="0" w:space="0" w:color="auto"/>
                                                <w:right w:val="none" w:sz="0" w:space="0" w:color="auto"/>
                                              </w:divBdr>
                                              <w:divsChild>
                                                <w:div w:id="1367557828">
                                                  <w:marLeft w:val="0"/>
                                                  <w:marRight w:val="0"/>
                                                  <w:marTop w:val="0"/>
                                                  <w:marBottom w:val="0"/>
                                                  <w:divBdr>
                                                    <w:top w:val="none" w:sz="0" w:space="0" w:color="auto"/>
                                                    <w:left w:val="none" w:sz="0" w:space="0" w:color="auto"/>
                                                    <w:bottom w:val="none" w:sz="0" w:space="0" w:color="auto"/>
                                                    <w:right w:val="none" w:sz="0" w:space="0" w:color="auto"/>
                                                  </w:divBdr>
                                                  <w:divsChild>
                                                    <w:div w:id="1790124876">
                                                      <w:marLeft w:val="0"/>
                                                      <w:marRight w:val="0"/>
                                                      <w:marTop w:val="0"/>
                                                      <w:marBottom w:val="0"/>
                                                      <w:divBdr>
                                                        <w:top w:val="none" w:sz="0" w:space="0" w:color="auto"/>
                                                        <w:left w:val="none" w:sz="0" w:space="0" w:color="auto"/>
                                                        <w:bottom w:val="none" w:sz="0" w:space="0" w:color="auto"/>
                                                        <w:right w:val="none" w:sz="0" w:space="0" w:color="auto"/>
                                                      </w:divBdr>
                                                      <w:divsChild>
                                                        <w:div w:id="494688158">
                                                          <w:marLeft w:val="0"/>
                                                          <w:marRight w:val="0"/>
                                                          <w:marTop w:val="0"/>
                                                          <w:marBottom w:val="0"/>
                                                          <w:divBdr>
                                                            <w:top w:val="none" w:sz="0" w:space="0" w:color="auto"/>
                                                            <w:left w:val="none" w:sz="0" w:space="0" w:color="auto"/>
                                                            <w:bottom w:val="none" w:sz="0" w:space="0" w:color="auto"/>
                                                            <w:right w:val="none" w:sz="0" w:space="0" w:color="auto"/>
                                                          </w:divBdr>
                                                        </w:div>
                                                      </w:divsChild>
                                                    </w:div>
                                                    <w:div w:id="475339039">
                                                      <w:marLeft w:val="0"/>
                                                      <w:marRight w:val="0"/>
                                                      <w:marTop w:val="0"/>
                                                      <w:marBottom w:val="0"/>
                                                      <w:divBdr>
                                                        <w:top w:val="none" w:sz="0" w:space="0" w:color="auto"/>
                                                        <w:left w:val="none" w:sz="0" w:space="0" w:color="auto"/>
                                                        <w:bottom w:val="none" w:sz="0" w:space="0" w:color="auto"/>
                                                        <w:right w:val="none" w:sz="0" w:space="0" w:color="auto"/>
                                                      </w:divBdr>
                                                      <w:divsChild>
                                                        <w:div w:id="730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9430">
                                      <w:marLeft w:val="0"/>
                                      <w:marRight w:val="0"/>
                                      <w:marTop w:val="0"/>
                                      <w:marBottom w:val="0"/>
                                      <w:divBdr>
                                        <w:top w:val="none" w:sz="0" w:space="0" w:color="auto"/>
                                        <w:left w:val="none" w:sz="0" w:space="0" w:color="auto"/>
                                        <w:bottom w:val="none" w:sz="0" w:space="0" w:color="auto"/>
                                        <w:right w:val="none" w:sz="0" w:space="0" w:color="auto"/>
                                      </w:divBdr>
                                      <w:divsChild>
                                        <w:div w:id="1616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34515">
                          <w:marLeft w:val="0"/>
                          <w:marRight w:val="0"/>
                          <w:marTop w:val="0"/>
                          <w:marBottom w:val="0"/>
                          <w:divBdr>
                            <w:top w:val="none" w:sz="0" w:space="0" w:color="auto"/>
                            <w:left w:val="none" w:sz="0" w:space="0" w:color="auto"/>
                            <w:bottom w:val="none" w:sz="0" w:space="0" w:color="auto"/>
                            <w:right w:val="none" w:sz="0" w:space="0" w:color="auto"/>
                          </w:divBdr>
                          <w:divsChild>
                            <w:div w:id="835925116">
                              <w:marLeft w:val="0"/>
                              <w:marRight w:val="0"/>
                              <w:marTop w:val="0"/>
                              <w:marBottom w:val="0"/>
                              <w:divBdr>
                                <w:top w:val="none" w:sz="0" w:space="0" w:color="auto"/>
                                <w:left w:val="none" w:sz="0" w:space="0" w:color="auto"/>
                                <w:bottom w:val="none" w:sz="0" w:space="0" w:color="auto"/>
                                <w:right w:val="none" w:sz="0" w:space="0" w:color="auto"/>
                              </w:divBdr>
                              <w:divsChild>
                                <w:div w:id="911505104">
                                  <w:marLeft w:val="0"/>
                                  <w:marRight w:val="0"/>
                                  <w:marTop w:val="0"/>
                                  <w:marBottom w:val="0"/>
                                  <w:divBdr>
                                    <w:top w:val="none" w:sz="0" w:space="0" w:color="auto"/>
                                    <w:left w:val="none" w:sz="0" w:space="0" w:color="auto"/>
                                    <w:bottom w:val="none" w:sz="0" w:space="0" w:color="auto"/>
                                    <w:right w:val="none" w:sz="0" w:space="0" w:color="auto"/>
                                  </w:divBdr>
                                  <w:divsChild>
                                    <w:div w:id="8483212">
                                      <w:marLeft w:val="0"/>
                                      <w:marRight w:val="0"/>
                                      <w:marTop w:val="0"/>
                                      <w:marBottom w:val="0"/>
                                      <w:divBdr>
                                        <w:top w:val="none" w:sz="0" w:space="0" w:color="auto"/>
                                        <w:left w:val="none" w:sz="0" w:space="0" w:color="auto"/>
                                        <w:bottom w:val="none" w:sz="0" w:space="0" w:color="auto"/>
                                        <w:right w:val="none" w:sz="0" w:space="0" w:color="auto"/>
                                      </w:divBdr>
                                      <w:divsChild>
                                        <w:div w:id="1018040204">
                                          <w:marLeft w:val="0"/>
                                          <w:marRight w:val="0"/>
                                          <w:marTop w:val="0"/>
                                          <w:marBottom w:val="0"/>
                                          <w:divBdr>
                                            <w:top w:val="none" w:sz="0" w:space="0" w:color="auto"/>
                                            <w:left w:val="none" w:sz="0" w:space="0" w:color="auto"/>
                                            <w:bottom w:val="none" w:sz="0" w:space="0" w:color="auto"/>
                                            <w:right w:val="none" w:sz="0" w:space="0" w:color="auto"/>
                                          </w:divBdr>
                                          <w:divsChild>
                                            <w:div w:id="1364403327">
                                              <w:marLeft w:val="0"/>
                                              <w:marRight w:val="0"/>
                                              <w:marTop w:val="0"/>
                                              <w:marBottom w:val="0"/>
                                              <w:divBdr>
                                                <w:top w:val="none" w:sz="0" w:space="0" w:color="auto"/>
                                                <w:left w:val="none" w:sz="0" w:space="0" w:color="auto"/>
                                                <w:bottom w:val="none" w:sz="0" w:space="0" w:color="auto"/>
                                                <w:right w:val="none" w:sz="0" w:space="0" w:color="auto"/>
                                              </w:divBdr>
                                              <w:divsChild>
                                                <w:div w:id="807864026">
                                                  <w:marLeft w:val="0"/>
                                                  <w:marRight w:val="0"/>
                                                  <w:marTop w:val="0"/>
                                                  <w:marBottom w:val="0"/>
                                                  <w:divBdr>
                                                    <w:top w:val="none" w:sz="0" w:space="0" w:color="auto"/>
                                                    <w:left w:val="none" w:sz="0" w:space="0" w:color="auto"/>
                                                    <w:bottom w:val="none" w:sz="0" w:space="0" w:color="auto"/>
                                                    <w:right w:val="none" w:sz="0" w:space="0" w:color="auto"/>
                                                  </w:divBdr>
                                                  <w:divsChild>
                                                    <w:div w:id="1404643629">
                                                      <w:marLeft w:val="0"/>
                                                      <w:marRight w:val="0"/>
                                                      <w:marTop w:val="0"/>
                                                      <w:marBottom w:val="0"/>
                                                      <w:divBdr>
                                                        <w:top w:val="none" w:sz="0" w:space="0" w:color="auto"/>
                                                        <w:left w:val="none" w:sz="0" w:space="0" w:color="auto"/>
                                                        <w:bottom w:val="none" w:sz="0" w:space="0" w:color="auto"/>
                                                        <w:right w:val="none" w:sz="0" w:space="0" w:color="auto"/>
                                                      </w:divBdr>
                                                      <w:divsChild>
                                                        <w:div w:id="14820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73852">
                          <w:marLeft w:val="0"/>
                          <w:marRight w:val="0"/>
                          <w:marTop w:val="0"/>
                          <w:marBottom w:val="0"/>
                          <w:divBdr>
                            <w:top w:val="none" w:sz="0" w:space="0" w:color="auto"/>
                            <w:left w:val="none" w:sz="0" w:space="0" w:color="auto"/>
                            <w:bottom w:val="none" w:sz="0" w:space="0" w:color="auto"/>
                            <w:right w:val="none" w:sz="0" w:space="0" w:color="auto"/>
                          </w:divBdr>
                          <w:divsChild>
                            <w:div w:id="855919494">
                              <w:marLeft w:val="0"/>
                              <w:marRight w:val="0"/>
                              <w:marTop w:val="0"/>
                              <w:marBottom w:val="0"/>
                              <w:divBdr>
                                <w:top w:val="none" w:sz="0" w:space="0" w:color="auto"/>
                                <w:left w:val="none" w:sz="0" w:space="0" w:color="auto"/>
                                <w:bottom w:val="none" w:sz="0" w:space="0" w:color="auto"/>
                                <w:right w:val="none" w:sz="0" w:space="0" w:color="auto"/>
                              </w:divBdr>
                              <w:divsChild>
                                <w:div w:id="1537812994">
                                  <w:marLeft w:val="0"/>
                                  <w:marRight w:val="0"/>
                                  <w:marTop w:val="0"/>
                                  <w:marBottom w:val="0"/>
                                  <w:divBdr>
                                    <w:top w:val="none" w:sz="0" w:space="0" w:color="auto"/>
                                    <w:left w:val="none" w:sz="0" w:space="0" w:color="auto"/>
                                    <w:bottom w:val="none" w:sz="0" w:space="0" w:color="auto"/>
                                    <w:right w:val="none" w:sz="0" w:space="0" w:color="auto"/>
                                  </w:divBdr>
                                  <w:divsChild>
                                    <w:div w:id="1619995543">
                                      <w:marLeft w:val="0"/>
                                      <w:marRight w:val="0"/>
                                      <w:marTop w:val="0"/>
                                      <w:marBottom w:val="0"/>
                                      <w:divBdr>
                                        <w:top w:val="none" w:sz="0" w:space="0" w:color="auto"/>
                                        <w:left w:val="none" w:sz="0" w:space="0" w:color="auto"/>
                                        <w:bottom w:val="none" w:sz="0" w:space="0" w:color="auto"/>
                                        <w:right w:val="none" w:sz="0" w:space="0" w:color="auto"/>
                                      </w:divBdr>
                                      <w:divsChild>
                                        <w:div w:id="2087455026">
                                          <w:marLeft w:val="0"/>
                                          <w:marRight w:val="0"/>
                                          <w:marTop w:val="0"/>
                                          <w:marBottom w:val="0"/>
                                          <w:divBdr>
                                            <w:top w:val="none" w:sz="0" w:space="0" w:color="auto"/>
                                            <w:left w:val="none" w:sz="0" w:space="0" w:color="auto"/>
                                            <w:bottom w:val="none" w:sz="0" w:space="0" w:color="auto"/>
                                            <w:right w:val="none" w:sz="0" w:space="0" w:color="auto"/>
                                          </w:divBdr>
                                          <w:divsChild>
                                            <w:div w:id="2083019085">
                                              <w:marLeft w:val="0"/>
                                              <w:marRight w:val="0"/>
                                              <w:marTop w:val="0"/>
                                              <w:marBottom w:val="0"/>
                                              <w:divBdr>
                                                <w:top w:val="none" w:sz="0" w:space="0" w:color="auto"/>
                                                <w:left w:val="none" w:sz="0" w:space="0" w:color="auto"/>
                                                <w:bottom w:val="none" w:sz="0" w:space="0" w:color="auto"/>
                                                <w:right w:val="none" w:sz="0" w:space="0" w:color="auto"/>
                                              </w:divBdr>
                                              <w:divsChild>
                                                <w:div w:id="1690335537">
                                                  <w:marLeft w:val="0"/>
                                                  <w:marRight w:val="0"/>
                                                  <w:marTop w:val="0"/>
                                                  <w:marBottom w:val="0"/>
                                                  <w:divBdr>
                                                    <w:top w:val="none" w:sz="0" w:space="0" w:color="auto"/>
                                                    <w:left w:val="none" w:sz="0" w:space="0" w:color="auto"/>
                                                    <w:bottom w:val="none" w:sz="0" w:space="0" w:color="auto"/>
                                                    <w:right w:val="none" w:sz="0" w:space="0" w:color="auto"/>
                                                  </w:divBdr>
                                                  <w:divsChild>
                                                    <w:div w:id="191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0664">
          <w:marLeft w:val="0"/>
          <w:marRight w:val="0"/>
          <w:marTop w:val="0"/>
          <w:marBottom w:val="0"/>
          <w:divBdr>
            <w:top w:val="none" w:sz="0" w:space="0" w:color="auto"/>
            <w:left w:val="none" w:sz="0" w:space="0" w:color="auto"/>
            <w:bottom w:val="none" w:sz="0" w:space="0" w:color="auto"/>
            <w:right w:val="none" w:sz="0" w:space="0" w:color="auto"/>
          </w:divBdr>
          <w:divsChild>
            <w:div w:id="1151218274">
              <w:marLeft w:val="0"/>
              <w:marRight w:val="0"/>
              <w:marTop w:val="0"/>
              <w:marBottom w:val="0"/>
              <w:divBdr>
                <w:top w:val="none" w:sz="0" w:space="0" w:color="auto"/>
                <w:left w:val="none" w:sz="0" w:space="0" w:color="auto"/>
                <w:bottom w:val="none" w:sz="0" w:space="0" w:color="auto"/>
                <w:right w:val="none" w:sz="0" w:space="0" w:color="auto"/>
              </w:divBdr>
              <w:divsChild>
                <w:div w:id="1016615560">
                  <w:marLeft w:val="0"/>
                  <w:marRight w:val="0"/>
                  <w:marTop w:val="0"/>
                  <w:marBottom w:val="0"/>
                  <w:divBdr>
                    <w:top w:val="none" w:sz="0" w:space="0" w:color="auto"/>
                    <w:left w:val="none" w:sz="0" w:space="0" w:color="auto"/>
                    <w:bottom w:val="none" w:sz="0" w:space="0" w:color="auto"/>
                    <w:right w:val="none" w:sz="0" w:space="0" w:color="auto"/>
                  </w:divBdr>
                  <w:divsChild>
                    <w:div w:id="2041125341">
                      <w:marLeft w:val="0"/>
                      <w:marRight w:val="0"/>
                      <w:marTop w:val="0"/>
                      <w:marBottom w:val="0"/>
                      <w:divBdr>
                        <w:top w:val="none" w:sz="0" w:space="0" w:color="auto"/>
                        <w:left w:val="none" w:sz="0" w:space="0" w:color="auto"/>
                        <w:bottom w:val="none" w:sz="0" w:space="0" w:color="auto"/>
                        <w:right w:val="none" w:sz="0" w:space="0" w:color="auto"/>
                      </w:divBdr>
                      <w:divsChild>
                        <w:div w:id="11170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30069">
      <w:bodyDiv w:val="1"/>
      <w:marLeft w:val="0"/>
      <w:marRight w:val="0"/>
      <w:marTop w:val="0"/>
      <w:marBottom w:val="0"/>
      <w:divBdr>
        <w:top w:val="none" w:sz="0" w:space="0" w:color="auto"/>
        <w:left w:val="none" w:sz="0" w:space="0" w:color="auto"/>
        <w:bottom w:val="none" w:sz="0" w:space="0" w:color="auto"/>
        <w:right w:val="none" w:sz="0" w:space="0" w:color="auto"/>
      </w:divBdr>
    </w:div>
    <w:div w:id="270211025">
      <w:bodyDiv w:val="1"/>
      <w:marLeft w:val="0"/>
      <w:marRight w:val="0"/>
      <w:marTop w:val="0"/>
      <w:marBottom w:val="0"/>
      <w:divBdr>
        <w:top w:val="none" w:sz="0" w:space="0" w:color="auto"/>
        <w:left w:val="none" w:sz="0" w:space="0" w:color="auto"/>
        <w:bottom w:val="none" w:sz="0" w:space="0" w:color="auto"/>
        <w:right w:val="none" w:sz="0" w:space="0" w:color="auto"/>
      </w:divBdr>
    </w:div>
    <w:div w:id="596209352">
      <w:bodyDiv w:val="1"/>
      <w:marLeft w:val="0"/>
      <w:marRight w:val="0"/>
      <w:marTop w:val="0"/>
      <w:marBottom w:val="0"/>
      <w:divBdr>
        <w:top w:val="none" w:sz="0" w:space="0" w:color="auto"/>
        <w:left w:val="none" w:sz="0" w:space="0" w:color="auto"/>
        <w:bottom w:val="none" w:sz="0" w:space="0" w:color="auto"/>
        <w:right w:val="none" w:sz="0" w:space="0" w:color="auto"/>
      </w:divBdr>
    </w:div>
    <w:div w:id="691611316">
      <w:bodyDiv w:val="1"/>
      <w:marLeft w:val="0"/>
      <w:marRight w:val="0"/>
      <w:marTop w:val="0"/>
      <w:marBottom w:val="0"/>
      <w:divBdr>
        <w:top w:val="none" w:sz="0" w:space="0" w:color="auto"/>
        <w:left w:val="none" w:sz="0" w:space="0" w:color="auto"/>
        <w:bottom w:val="none" w:sz="0" w:space="0" w:color="auto"/>
        <w:right w:val="none" w:sz="0" w:space="0" w:color="auto"/>
      </w:divBdr>
    </w:div>
    <w:div w:id="755714583">
      <w:bodyDiv w:val="1"/>
      <w:marLeft w:val="0"/>
      <w:marRight w:val="0"/>
      <w:marTop w:val="0"/>
      <w:marBottom w:val="0"/>
      <w:divBdr>
        <w:top w:val="none" w:sz="0" w:space="0" w:color="auto"/>
        <w:left w:val="none" w:sz="0" w:space="0" w:color="auto"/>
        <w:bottom w:val="none" w:sz="0" w:space="0" w:color="auto"/>
        <w:right w:val="none" w:sz="0" w:space="0" w:color="auto"/>
      </w:divBdr>
    </w:div>
    <w:div w:id="797991664">
      <w:bodyDiv w:val="1"/>
      <w:marLeft w:val="0"/>
      <w:marRight w:val="0"/>
      <w:marTop w:val="0"/>
      <w:marBottom w:val="0"/>
      <w:divBdr>
        <w:top w:val="none" w:sz="0" w:space="0" w:color="auto"/>
        <w:left w:val="none" w:sz="0" w:space="0" w:color="auto"/>
        <w:bottom w:val="none" w:sz="0" w:space="0" w:color="auto"/>
        <w:right w:val="none" w:sz="0" w:space="0" w:color="auto"/>
      </w:divBdr>
    </w:div>
    <w:div w:id="818770466">
      <w:bodyDiv w:val="1"/>
      <w:marLeft w:val="0"/>
      <w:marRight w:val="0"/>
      <w:marTop w:val="0"/>
      <w:marBottom w:val="0"/>
      <w:divBdr>
        <w:top w:val="none" w:sz="0" w:space="0" w:color="auto"/>
        <w:left w:val="none" w:sz="0" w:space="0" w:color="auto"/>
        <w:bottom w:val="none" w:sz="0" w:space="0" w:color="auto"/>
        <w:right w:val="none" w:sz="0" w:space="0" w:color="auto"/>
      </w:divBdr>
      <w:divsChild>
        <w:div w:id="1012803178">
          <w:marLeft w:val="0"/>
          <w:marRight w:val="0"/>
          <w:marTop w:val="0"/>
          <w:marBottom w:val="0"/>
          <w:divBdr>
            <w:top w:val="none" w:sz="0" w:space="0" w:color="auto"/>
            <w:left w:val="none" w:sz="0" w:space="0" w:color="auto"/>
            <w:bottom w:val="none" w:sz="0" w:space="0" w:color="auto"/>
            <w:right w:val="none" w:sz="0" w:space="0" w:color="auto"/>
          </w:divBdr>
          <w:divsChild>
            <w:div w:id="1083257457">
              <w:marLeft w:val="0"/>
              <w:marRight w:val="0"/>
              <w:marTop w:val="0"/>
              <w:marBottom w:val="0"/>
              <w:divBdr>
                <w:top w:val="none" w:sz="0" w:space="0" w:color="auto"/>
                <w:left w:val="none" w:sz="0" w:space="0" w:color="auto"/>
                <w:bottom w:val="none" w:sz="0" w:space="0" w:color="auto"/>
                <w:right w:val="none" w:sz="0" w:space="0" w:color="auto"/>
              </w:divBdr>
              <w:divsChild>
                <w:div w:id="1395008913">
                  <w:marLeft w:val="0"/>
                  <w:marRight w:val="0"/>
                  <w:marTop w:val="0"/>
                  <w:marBottom w:val="0"/>
                  <w:divBdr>
                    <w:top w:val="none" w:sz="0" w:space="0" w:color="auto"/>
                    <w:left w:val="none" w:sz="0" w:space="0" w:color="auto"/>
                    <w:bottom w:val="none" w:sz="0" w:space="0" w:color="auto"/>
                    <w:right w:val="none" w:sz="0" w:space="0" w:color="auto"/>
                  </w:divBdr>
                  <w:divsChild>
                    <w:div w:id="174342742">
                      <w:marLeft w:val="0"/>
                      <w:marRight w:val="0"/>
                      <w:marTop w:val="0"/>
                      <w:marBottom w:val="0"/>
                      <w:divBdr>
                        <w:top w:val="none" w:sz="0" w:space="0" w:color="auto"/>
                        <w:left w:val="none" w:sz="0" w:space="0" w:color="auto"/>
                        <w:bottom w:val="none" w:sz="0" w:space="0" w:color="auto"/>
                        <w:right w:val="none" w:sz="0" w:space="0" w:color="auto"/>
                      </w:divBdr>
                      <w:divsChild>
                        <w:div w:id="2086144301">
                          <w:marLeft w:val="0"/>
                          <w:marRight w:val="0"/>
                          <w:marTop w:val="0"/>
                          <w:marBottom w:val="0"/>
                          <w:divBdr>
                            <w:top w:val="none" w:sz="0" w:space="0" w:color="auto"/>
                            <w:left w:val="none" w:sz="0" w:space="0" w:color="auto"/>
                            <w:bottom w:val="none" w:sz="0" w:space="0" w:color="auto"/>
                            <w:right w:val="none" w:sz="0" w:space="0" w:color="auto"/>
                          </w:divBdr>
                          <w:divsChild>
                            <w:div w:id="1892843502">
                              <w:marLeft w:val="0"/>
                              <w:marRight w:val="0"/>
                              <w:marTop w:val="0"/>
                              <w:marBottom w:val="0"/>
                              <w:divBdr>
                                <w:top w:val="none" w:sz="0" w:space="0" w:color="auto"/>
                                <w:left w:val="none" w:sz="0" w:space="0" w:color="auto"/>
                                <w:bottom w:val="none" w:sz="0" w:space="0" w:color="auto"/>
                                <w:right w:val="none" w:sz="0" w:space="0" w:color="auto"/>
                              </w:divBdr>
                              <w:divsChild>
                                <w:div w:id="1321812192">
                                  <w:marLeft w:val="0"/>
                                  <w:marRight w:val="0"/>
                                  <w:marTop w:val="0"/>
                                  <w:marBottom w:val="0"/>
                                  <w:divBdr>
                                    <w:top w:val="none" w:sz="0" w:space="0" w:color="auto"/>
                                    <w:left w:val="none" w:sz="0" w:space="0" w:color="auto"/>
                                    <w:bottom w:val="none" w:sz="0" w:space="0" w:color="auto"/>
                                    <w:right w:val="none" w:sz="0" w:space="0" w:color="auto"/>
                                  </w:divBdr>
                                  <w:divsChild>
                                    <w:div w:id="8095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3411">
                      <w:marLeft w:val="0"/>
                      <w:marRight w:val="0"/>
                      <w:marTop w:val="0"/>
                      <w:marBottom w:val="0"/>
                      <w:divBdr>
                        <w:top w:val="none" w:sz="0" w:space="0" w:color="auto"/>
                        <w:left w:val="none" w:sz="0" w:space="0" w:color="auto"/>
                        <w:bottom w:val="none" w:sz="0" w:space="0" w:color="auto"/>
                        <w:right w:val="none" w:sz="0" w:space="0" w:color="auto"/>
                      </w:divBdr>
                      <w:divsChild>
                        <w:div w:id="1862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538320">
      <w:bodyDiv w:val="1"/>
      <w:marLeft w:val="0"/>
      <w:marRight w:val="0"/>
      <w:marTop w:val="0"/>
      <w:marBottom w:val="0"/>
      <w:divBdr>
        <w:top w:val="none" w:sz="0" w:space="0" w:color="auto"/>
        <w:left w:val="none" w:sz="0" w:space="0" w:color="auto"/>
        <w:bottom w:val="none" w:sz="0" w:space="0" w:color="auto"/>
        <w:right w:val="none" w:sz="0" w:space="0" w:color="auto"/>
      </w:divBdr>
    </w:div>
    <w:div w:id="886137108">
      <w:bodyDiv w:val="1"/>
      <w:marLeft w:val="0"/>
      <w:marRight w:val="0"/>
      <w:marTop w:val="0"/>
      <w:marBottom w:val="0"/>
      <w:divBdr>
        <w:top w:val="none" w:sz="0" w:space="0" w:color="auto"/>
        <w:left w:val="none" w:sz="0" w:space="0" w:color="auto"/>
        <w:bottom w:val="none" w:sz="0" w:space="0" w:color="auto"/>
        <w:right w:val="none" w:sz="0" w:space="0" w:color="auto"/>
      </w:divBdr>
    </w:div>
    <w:div w:id="1038700833">
      <w:bodyDiv w:val="1"/>
      <w:marLeft w:val="0"/>
      <w:marRight w:val="0"/>
      <w:marTop w:val="0"/>
      <w:marBottom w:val="0"/>
      <w:divBdr>
        <w:top w:val="none" w:sz="0" w:space="0" w:color="auto"/>
        <w:left w:val="none" w:sz="0" w:space="0" w:color="auto"/>
        <w:bottom w:val="none" w:sz="0" w:space="0" w:color="auto"/>
        <w:right w:val="none" w:sz="0" w:space="0" w:color="auto"/>
      </w:divBdr>
      <w:divsChild>
        <w:div w:id="138157034">
          <w:marLeft w:val="0"/>
          <w:marRight w:val="0"/>
          <w:marTop w:val="0"/>
          <w:marBottom w:val="0"/>
          <w:divBdr>
            <w:top w:val="none" w:sz="0" w:space="0" w:color="auto"/>
            <w:left w:val="none" w:sz="0" w:space="0" w:color="auto"/>
            <w:bottom w:val="none" w:sz="0" w:space="0" w:color="auto"/>
            <w:right w:val="none" w:sz="0" w:space="0" w:color="auto"/>
          </w:divBdr>
          <w:divsChild>
            <w:div w:id="1262029555">
              <w:marLeft w:val="0"/>
              <w:marRight w:val="0"/>
              <w:marTop w:val="0"/>
              <w:marBottom w:val="0"/>
              <w:divBdr>
                <w:top w:val="none" w:sz="0" w:space="0" w:color="auto"/>
                <w:left w:val="none" w:sz="0" w:space="0" w:color="auto"/>
                <w:bottom w:val="none" w:sz="0" w:space="0" w:color="auto"/>
                <w:right w:val="none" w:sz="0" w:space="0" w:color="auto"/>
              </w:divBdr>
              <w:divsChild>
                <w:div w:id="1037193684">
                  <w:marLeft w:val="0"/>
                  <w:marRight w:val="0"/>
                  <w:marTop w:val="0"/>
                  <w:marBottom w:val="0"/>
                  <w:divBdr>
                    <w:top w:val="none" w:sz="0" w:space="0" w:color="auto"/>
                    <w:left w:val="none" w:sz="0" w:space="0" w:color="auto"/>
                    <w:bottom w:val="none" w:sz="0" w:space="0" w:color="auto"/>
                    <w:right w:val="none" w:sz="0" w:space="0" w:color="auto"/>
                  </w:divBdr>
                  <w:divsChild>
                    <w:div w:id="267467465">
                      <w:marLeft w:val="0"/>
                      <w:marRight w:val="0"/>
                      <w:marTop w:val="0"/>
                      <w:marBottom w:val="0"/>
                      <w:divBdr>
                        <w:top w:val="none" w:sz="0" w:space="0" w:color="auto"/>
                        <w:left w:val="none" w:sz="0" w:space="0" w:color="auto"/>
                        <w:bottom w:val="none" w:sz="0" w:space="0" w:color="auto"/>
                        <w:right w:val="none" w:sz="0" w:space="0" w:color="auto"/>
                      </w:divBdr>
                      <w:divsChild>
                        <w:div w:id="2079669720">
                          <w:marLeft w:val="0"/>
                          <w:marRight w:val="0"/>
                          <w:marTop w:val="0"/>
                          <w:marBottom w:val="0"/>
                          <w:divBdr>
                            <w:top w:val="none" w:sz="0" w:space="0" w:color="auto"/>
                            <w:left w:val="none" w:sz="0" w:space="0" w:color="auto"/>
                            <w:bottom w:val="none" w:sz="0" w:space="0" w:color="auto"/>
                            <w:right w:val="none" w:sz="0" w:space="0" w:color="auto"/>
                          </w:divBdr>
                          <w:divsChild>
                            <w:div w:id="2022201110">
                              <w:marLeft w:val="0"/>
                              <w:marRight w:val="0"/>
                              <w:marTop w:val="0"/>
                              <w:marBottom w:val="0"/>
                              <w:divBdr>
                                <w:top w:val="none" w:sz="0" w:space="0" w:color="auto"/>
                                <w:left w:val="none" w:sz="0" w:space="0" w:color="auto"/>
                                <w:bottom w:val="none" w:sz="0" w:space="0" w:color="auto"/>
                                <w:right w:val="none" w:sz="0" w:space="0" w:color="auto"/>
                              </w:divBdr>
                              <w:divsChild>
                                <w:div w:id="25183273">
                                  <w:marLeft w:val="0"/>
                                  <w:marRight w:val="0"/>
                                  <w:marTop w:val="0"/>
                                  <w:marBottom w:val="0"/>
                                  <w:divBdr>
                                    <w:top w:val="none" w:sz="0" w:space="0" w:color="auto"/>
                                    <w:left w:val="none" w:sz="0" w:space="0" w:color="auto"/>
                                    <w:bottom w:val="none" w:sz="0" w:space="0" w:color="auto"/>
                                    <w:right w:val="none" w:sz="0" w:space="0" w:color="auto"/>
                                  </w:divBdr>
                                  <w:divsChild>
                                    <w:div w:id="1794247821">
                                      <w:marLeft w:val="0"/>
                                      <w:marRight w:val="0"/>
                                      <w:marTop w:val="0"/>
                                      <w:marBottom w:val="0"/>
                                      <w:divBdr>
                                        <w:top w:val="none" w:sz="0" w:space="0" w:color="auto"/>
                                        <w:left w:val="none" w:sz="0" w:space="0" w:color="auto"/>
                                        <w:bottom w:val="none" w:sz="0" w:space="0" w:color="auto"/>
                                        <w:right w:val="none" w:sz="0" w:space="0" w:color="auto"/>
                                      </w:divBdr>
                                      <w:divsChild>
                                        <w:div w:id="329144636">
                                          <w:marLeft w:val="0"/>
                                          <w:marRight w:val="0"/>
                                          <w:marTop w:val="0"/>
                                          <w:marBottom w:val="0"/>
                                          <w:divBdr>
                                            <w:top w:val="none" w:sz="0" w:space="0" w:color="auto"/>
                                            <w:left w:val="none" w:sz="0" w:space="0" w:color="auto"/>
                                            <w:bottom w:val="none" w:sz="0" w:space="0" w:color="auto"/>
                                            <w:right w:val="none" w:sz="0" w:space="0" w:color="auto"/>
                                          </w:divBdr>
                                          <w:divsChild>
                                            <w:div w:id="1322539869">
                                              <w:marLeft w:val="0"/>
                                              <w:marRight w:val="0"/>
                                              <w:marTop w:val="0"/>
                                              <w:marBottom w:val="0"/>
                                              <w:divBdr>
                                                <w:top w:val="none" w:sz="0" w:space="0" w:color="auto"/>
                                                <w:left w:val="none" w:sz="0" w:space="0" w:color="auto"/>
                                                <w:bottom w:val="none" w:sz="0" w:space="0" w:color="auto"/>
                                                <w:right w:val="none" w:sz="0" w:space="0" w:color="auto"/>
                                              </w:divBdr>
                                              <w:divsChild>
                                                <w:div w:id="279999471">
                                                  <w:marLeft w:val="0"/>
                                                  <w:marRight w:val="0"/>
                                                  <w:marTop w:val="0"/>
                                                  <w:marBottom w:val="0"/>
                                                  <w:divBdr>
                                                    <w:top w:val="none" w:sz="0" w:space="0" w:color="auto"/>
                                                    <w:left w:val="none" w:sz="0" w:space="0" w:color="auto"/>
                                                    <w:bottom w:val="none" w:sz="0" w:space="0" w:color="auto"/>
                                                    <w:right w:val="none" w:sz="0" w:space="0" w:color="auto"/>
                                                  </w:divBdr>
                                                  <w:divsChild>
                                                    <w:div w:id="638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9639">
                                          <w:marLeft w:val="0"/>
                                          <w:marRight w:val="0"/>
                                          <w:marTop w:val="0"/>
                                          <w:marBottom w:val="0"/>
                                          <w:divBdr>
                                            <w:top w:val="none" w:sz="0" w:space="0" w:color="auto"/>
                                            <w:left w:val="none" w:sz="0" w:space="0" w:color="auto"/>
                                            <w:bottom w:val="none" w:sz="0" w:space="0" w:color="auto"/>
                                            <w:right w:val="none" w:sz="0" w:space="0" w:color="auto"/>
                                          </w:divBdr>
                                          <w:divsChild>
                                            <w:div w:id="798767797">
                                              <w:marLeft w:val="0"/>
                                              <w:marRight w:val="0"/>
                                              <w:marTop w:val="0"/>
                                              <w:marBottom w:val="0"/>
                                              <w:divBdr>
                                                <w:top w:val="none" w:sz="0" w:space="0" w:color="auto"/>
                                                <w:left w:val="none" w:sz="0" w:space="0" w:color="auto"/>
                                                <w:bottom w:val="none" w:sz="0" w:space="0" w:color="auto"/>
                                                <w:right w:val="none" w:sz="0" w:space="0" w:color="auto"/>
                                              </w:divBdr>
                                              <w:divsChild>
                                                <w:div w:id="1294216990">
                                                  <w:marLeft w:val="0"/>
                                                  <w:marRight w:val="0"/>
                                                  <w:marTop w:val="0"/>
                                                  <w:marBottom w:val="0"/>
                                                  <w:divBdr>
                                                    <w:top w:val="none" w:sz="0" w:space="0" w:color="auto"/>
                                                    <w:left w:val="none" w:sz="0" w:space="0" w:color="auto"/>
                                                    <w:bottom w:val="none" w:sz="0" w:space="0" w:color="auto"/>
                                                    <w:right w:val="none" w:sz="0" w:space="0" w:color="auto"/>
                                                  </w:divBdr>
                                                  <w:divsChild>
                                                    <w:div w:id="82994225">
                                                      <w:marLeft w:val="0"/>
                                                      <w:marRight w:val="0"/>
                                                      <w:marTop w:val="0"/>
                                                      <w:marBottom w:val="0"/>
                                                      <w:divBdr>
                                                        <w:top w:val="none" w:sz="0" w:space="0" w:color="auto"/>
                                                        <w:left w:val="none" w:sz="0" w:space="0" w:color="auto"/>
                                                        <w:bottom w:val="none" w:sz="0" w:space="0" w:color="auto"/>
                                                        <w:right w:val="none" w:sz="0" w:space="0" w:color="auto"/>
                                                      </w:divBdr>
                                                      <w:divsChild>
                                                        <w:div w:id="1934582958">
                                                          <w:marLeft w:val="0"/>
                                                          <w:marRight w:val="0"/>
                                                          <w:marTop w:val="0"/>
                                                          <w:marBottom w:val="0"/>
                                                          <w:divBdr>
                                                            <w:top w:val="none" w:sz="0" w:space="0" w:color="auto"/>
                                                            <w:left w:val="none" w:sz="0" w:space="0" w:color="auto"/>
                                                            <w:bottom w:val="none" w:sz="0" w:space="0" w:color="auto"/>
                                                            <w:right w:val="none" w:sz="0" w:space="0" w:color="auto"/>
                                                          </w:divBdr>
                                                        </w:div>
                                                      </w:divsChild>
                                                    </w:div>
                                                    <w:div w:id="1295019835">
                                                      <w:marLeft w:val="0"/>
                                                      <w:marRight w:val="0"/>
                                                      <w:marTop w:val="0"/>
                                                      <w:marBottom w:val="0"/>
                                                      <w:divBdr>
                                                        <w:top w:val="none" w:sz="0" w:space="0" w:color="auto"/>
                                                        <w:left w:val="none" w:sz="0" w:space="0" w:color="auto"/>
                                                        <w:bottom w:val="none" w:sz="0" w:space="0" w:color="auto"/>
                                                        <w:right w:val="none" w:sz="0" w:space="0" w:color="auto"/>
                                                      </w:divBdr>
                                                      <w:divsChild>
                                                        <w:div w:id="12394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31140">
                                      <w:marLeft w:val="0"/>
                                      <w:marRight w:val="0"/>
                                      <w:marTop w:val="0"/>
                                      <w:marBottom w:val="0"/>
                                      <w:divBdr>
                                        <w:top w:val="none" w:sz="0" w:space="0" w:color="auto"/>
                                        <w:left w:val="none" w:sz="0" w:space="0" w:color="auto"/>
                                        <w:bottom w:val="none" w:sz="0" w:space="0" w:color="auto"/>
                                        <w:right w:val="none" w:sz="0" w:space="0" w:color="auto"/>
                                      </w:divBdr>
                                      <w:divsChild>
                                        <w:div w:id="3970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9212">
                          <w:marLeft w:val="0"/>
                          <w:marRight w:val="0"/>
                          <w:marTop w:val="0"/>
                          <w:marBottom w:val="0"/>
                          <w:divBdr>
                            <w:top w:val="none" w:sz="0" w:space="0" w:color="auto"/>
                            <w:left w:val="none" w:sz="0" w:space="0" w:color="auto"/>
                            <w:bottom w:val="none" w:sz="0" w:space="0" w:color="auto"/>
                            <w:right w:val="none" w:sz="0" w:space="0" w:color="auto"/>
                          </w:divBdr>
                          <w:divsChild>
                            <w:div w:id="39059697">
                              <w:marLeft w:val="0"/>
                              <w:marRight w:val="0"/>
                              <w:marTop w:val="0"/>
                              <w:marBottom w:val="0"/>
                              <w:divBdr>
                                <w:top w:val="none" w:sz="0" w:space="0" w:color="auto"/>
                                <w:left w:val="none" w:sz="0" w:space="0" w:color="auto"/>
                                <w:bottom w:val="none" w:sz="0" w:space="0" w:color="auto"/>
                                <w:right w:val="none" w:sz="0" w:space="0" w:color="auto"/>
                              </w:divBdr>
                              <w:divsChild>
                                <w:div w:id="1360467322">
                                  <w:marLeft w:val="0"/>
                                  <w:marRight w:val="0"/>
                                  <w:marTop w:val="0"/>
                                  <w:marBottom w:val="0"/>
                                  <w:divBdr>
                                    <w:top w:val="none" w:sz="0" w:space="0" w:color="auto"/>
                                    <w:left w:val="none" w:sz="0" w:space="0" w:color="auto"/>
                                    <w:bottom w:val="none" w:sz="0" w:space="0" w:color="auto"/>
                                    <w:right w:val="none" w:sz="0" w:space="0" w:color="auto"/>
                                  </w:divBdr>
                                  <w:divsChild>
                                    <w:div w:id="1085228389">
                                      <w:marLeft w:val="0"/>
                                      <w:marRight w:val="0"/>
                                      <w:marTop w:val="0"/>
                                      <w:marBottom w:val="0"/>
                                      <w:divBdr>
                                        <w:top w:val="none" w:sz="0" w:space="0" w:color="auto"/>
                                        <w:left w:val="none" w:sz="0" w:space="0" w:color="auto"/>
                                        <w:bottom w:val="none" w:sz="0" w:space="0" w:color="auto"/>
                                        <w:right w:val="none" w:sz="0" w:space="0" w:color="auto"/>
                                      </w:divBdr>
                                      <w:divsChild>
                                        <w:div w:id="825635361">
                                          <w:marLeft w:val="0"/>
                                          <w:marRight w:val="0"/>
                                          <w:marTop w:val="0"/>
                                          <w:marBottom w:val="0"/>
                                          <w:divBdr>
                                            <w:top w:val="none" w:sz="0" w:space="0" w:color="auto"/>
                                            <w:left w:val="none" w:sz="0" w:space="0" w:color="auto"/>
                                            <w:bottom w:val="none" w:sz="0" w:space="0" w:color="auto"/>
                                            <w:right w:val="none" w:sz="0" w:space="0" w:color="auto"/>
                                          </w:divBdr>
                                          <w:divsChild>
                                            <w:div w:id="640618191">
                                              <w:marLeft w:val="0"/>
                                              <w:marRight w:val="0"/>
                                              <w:marTop w:val="0"/>
                                              <w:marBottom w:val="0"/>
                                              <w:divBdr>
                                                <w:top w:val="none" w:sz="0" w:space="0" w:color="auto"/>
                                                <w:left w:val="none" w:sz="0" w:space="0" w:color="auto"/>
                                                <w:bottom w:val="none" w:sz="0" w:space="0" w:color="auto"/>
                                                <w:right w:val="none" w:sz="0" w:space="0" w:color="auto"/>
                                              </w:divBdr>
                                              <w:divsChild>
                                                <w:div w:id="305012836">
                                                  <w:marLeft w:val="0"/>
                                                  <w:marRight w:val="0"/>
                                                  <w:marTop w:val="0"/>
                                                  <w:marBottom w:val="0"/>
                                                  <w:divBdr>
                                                    <w:top w:val="none" w:sz="0" w:space="0" w:color="auto"/>
                                                    <w:left w:val="none" w:sz="0" w:space="0" w:color="auto"/>
                                                    <w:bottom w:val="none" w:sz="0" w:space="0" w:color="auto"/>
                                                    <w:right w:val="none" w:sz="0" w:space="0" w:color="auto"/>
                                                  </w:divBdr>
                                                  <w:divsChild>
                                                    <w:div w:id="1303609040">
                                                      <w:marLeft w:val="0"/>
                                                      <w:marRight w:val="0"/>
                                                      <w:marTop w:val="0"/>
                                                      <w:marBottom w:val="0"/>
                                                      <w:divBdr>
                                                        <w:top w:val="none" w:sz="0" w:space="0" w:color="auto"/>
                                                        <w:left w:val="none" w:sz="0" w:space="0" w:color="auto"/>
                                                        <w:bottom w:val="none" w:sz="0" w:space="0" w:color="auto"/>
                                                        <w:right w:val="none" w:sz="0" w:space="0" w:color="auto"/>
                                                      </w:divBdr>
                                                      <w:divsChild>
                                                        <w:div w:id="8871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993550">
                          <w:marLeft w:val="0"/>
                          <w:marRight w:val="0"/>
                          <w:marTop w:val="0"/>
                          <w:marBottom w:val="0"/>
                          <w:divBdr>
                            <w:top w:val="none" w:sz="0" w:space="0" w:color="auto"/>
                            <w:left w:val="none" w:sz="0" w:space="0" w:color="auto"/>
                            <w:bottom w:val="none" w:sz="0" w:space="0" w:color="auto"/>
                            <w:right w:val="none" w:sz="0" w:space="0" w:color="auto"/>
                          </w:divBdr>
                          <w:divsChild>
                            <w:div w:id="969896566">
                              <w:marLeft w:val="0"/>
                              <w:marRight w:val="0"/>
                              <w:marTop w:val="0"/>
                              <w:marBottom w:val="0"/>
                              <w:divBdr>
                                <w:top w:val="none" w:sz="0" w:space="0" w:color="auto"/>
                                <w:left w:val="none" w:sz="0" w:space="0" w:color="auto"/>
                                <w:bottom w:val="none" w:sz="0" w:space="0" w:color="auto"/>
                                <w:right w:val="none" w:sz="0" w:space="0" w:color="auto"/>
                              </w:divBdr>
                              <w:divsChild>
                                <w:div w:id="600995136">
                                  <w:marLeft w:val="0"/>
                                  <w:marRight w:val="0"/>
                                  <w:marTop w:val="0"/>
                                  <w:marBottom w:val="0"/>
                                  <w:divBdr>
                                    <w:top w:val="none" w:sz="0" w:space="0" w:color="auto"/>
                                    <w:left w:val="none" w:sz="0" w:space="0" w:color="auto"/>
                                    <w:bottom w:val="none" w:sz="0" w:space="0" w:color="auto"/>
                                    <w:right w:val="none" w:sz="0" w:space="0" w:color="auto"/>
                                  </w:divBdr>
                                  <w:divsChild>
                                    <w:div w:id="862938760">
                                      <w:marLeft w:val="0"/>
                                      <w:marRight w:val="0"/>
                                      <w:marTop w:val="0"/>
                                      <w:marBottom w:val="0"/>
                                      <w:divBdr>
                                        <w:top w:val="none" w:sz="0" w:space="0" w:color="auto"/>
                                        <w:left w:val="none" w:sz="0" w:space="0" w:color="auto"/>
                                        <w:bottom w:val="none" w:sz="0" w:space="0" w:color="auto"/>
                                        <w:right w:val="none" w:sz="0" w:space="0" w:color="auto"/>
                                      </w:divBdr>
                                      <w:divsChild>
                                        <w:div w:id="250966482">
                                          <w:marLeft w:val="0"/>
                                          <w:marRight w:val="0"/>
                                          <w:marTop w:val="0"/>
                                          <w:marBottom w:val="0"/>
                                          <w:divBdr>
                                            <w:top w:val="none" w:sz="0" w:space="0" w:color="auto"/>
                                            <w:left w:val="none" w:sz="0" w:space="0" w:color="auto"/>
                                            <w:bottom w:val="none" w:sz="0" w:space="0" w:color="auto"/>
                                            <w:right w:val="none" w:sz="0" w:space="0" w:color="auto"/>
                                          </w:divBdr>
                                          <w:divsChild>
                                            <w:div w:id="2133089133">
                                              <w:marLeft w:val="0"/>
                                              <w:marRight w:val="0"/>
                                              <w:marTop w:val="0"/>
                                              <w:marBottom w:val="0"/>
                                              <w:divBdr>
                                                <w:top w:val="none" w:sz="0" w:space="0" w:color="auto"/>
                                                <w:left w:val="none" w:sz="0" w:space="0" w:color="auto"/>
                                                <w:bottom w:val="none" w:sz="0" w:space="0" w:color="auto"/>
                                                <w:right w:val="none" w:sz="0" w:space="0" w:color="auto"/>
                                              </w:divBdr>
                                              <w:divsChild>
                                                <w:div w:id="1497846389">
                                                  <w:marLeft w:val="0"/>
                                                  <w:marRight w:val="0"/>
                                                  <w:marTop w:val="0"/>
                                                  <w:marBottom w:val="0"/>
                                                  <w:divBdr>
                                                    <w:top w:val="none" w:sz="0" w:space="0" w:color="auto"/>
                                                    <w:left w:val="none" w:sz="0" w:space="0" w:color="auto"/>
                                                    <w:bottom w:val="none" w:sz="0" w:space="0" w:color="auto"/>
                                                    <w:right w:val="none" w:sz="0" w:space="0" w:color="auto"/>
                                                  </w:divBdr>
                                                  <w:divsChild>
                                                    <w:div w:id="2507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93288">
          <w:marLeft w:val="0"/>
          <w:marRight w:val="0"/>
          <w:marTop w:val="0"/>
          <w:marBottom w:val="0"/>
          <w:divBdr>
            <w:top w:val="none" w:sz="0" w:space="0" w:color="auto"/>
            <w:left w:val="none" w:sz="0" w:space="0" w:color="auto"/>
            <w:bottom w:val="none" w:sz="0" w:space="0" w:color="auto"/>
            <w:right w:val="none" w:sz="0" w:space="0" w:color="auto"/>
          </w:divBdr>
          <w:divsChild>
            <w:div w:id="1653757471">
              <w:marLeft w:val="0"/>
              <w:marRight w:val="0"/>
              <w:marTop w:val="0"/>
              <w:marBottom w:val="0"/>
              <w:divBdr>
                <w:top w:val="none" w:sz="0" w:space="0" w:color="auto"/>
                <w:left w:val="none" w:sz="0" w:space="0" w:color="auto"/>
                <w:bottom w:val="none" w:sz="0" w:space="0" w:color="auto"/>
                <w:right w:val="none" w:sz="0" w:space="0" w:color="auto"/>
              </w:divBdr>
              <w:divsChild>
                <w:div w:id="2013601847">
                  <w:marLeft w:val="0"/>
                  <w:marRight w:val="0"/>
                  <w:marTop w:val="0"/>
                  <w:marBottom w:val="0"/>
                  <w:divBdr>
                    <w:top w:val="none" w:sz="0" w:space="0" w:color="auto"/>
                    <w:left w:val="none" w:sz="0" w:space="0" w:color="auto"/>
                    <w:bottom w:val="none" w:sz="0" w:space="0" w:color="auto"/>
                    <w:right w:val="none" w:sz="0" w:space="0" w:color="auto"/>
                  </w:divBdr>
                  <w:divsChild>
                    <w:div w:id="1856653580">
                      <w:marLeft w:val="0"/>
                      <w:marRight w:val="0"/>
                      <w:marTop w:val="0"/>
                      <w:marBottom w:val="0"/>
                      <w:divBdr>
                        <w:top w:val="none" w:sz="0" w:space="0" w:color="auto"/>
                        <w:left w:val="none" w:sz="0" w:space="0" w:color="auto"/>
                        <w:bottom w:val="none" w:sz="0" w:space="0" w:color="auto"/>
                        <w:right w:val="none" w:sz="0" w:space="0" w:color="auto"/>
                      </w:divBdr>
                      <w:divsChild>
                        <w:div w:id="18668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76402">
      <w:bodyDiv w:val="1"/>
      <w:marLeft w:val="0"/>
      <w:marRight w:val="0"/>
      <w:marTop w:val="0"/>
      <w:marBottom w:val="0"/>
      <w:divBdr>
        <w:top w:val="none" w:sz="0" w:space="0" w:color="auto"/>
        <w:left w:val="none" w:sz="0" w:space="0" w:color="auto"/>
        <w:bottom w:val="none" w:sz="0" w:space="0" w:color="auto"/>
        <w:right w:val="none" w:sz="0" w:space="0" w:color="auto"/>
      </w:divBdr>
    </w:div>
    <w:div w:id="1199047956">
      <w:bodyDiv w:val="1"/>
      <w:marLeft w:val="0"/>
      <w:marRight w:val="0"/>
      <w:marTop w:val="0"/>
      <w:marBottom w:val="0"/>
      <w:divBdr>
        <w:top w:val="none" w:sz="0" w:space="0" w:color="auto"/>
        <w:left w:val="none" w:sz="0" w:space="0" w:color="auto"/>
        <w:bottom w:val="none" w:sz="0" w:space="0" w:color="auto"/>
        <w:right w:val="none" w:sz="0" w:space="0" w:color="auto"/>
      </w:divBdr>
    </w:div>
    <w:div w:id="1488013024">
      <w:bodyDiv w:val="1"/>
      <w:marLeft w:val="0"/>
      <w:marRight w:val="0"/>
      <w:marTop w:val="0"/>
      <w:marBottom w:val="0"/>
      <w:divBdr>
        <w:top w:val="none" w:sz="0" w:space="0" w:color="auto"/>
        <w:left w:val="none" w:sz="0" w:space="0" w:color="auto"/>
        <w:bottom w:val="none" w:sz="0" w:space="0" w:color="auto"/>
        <w:right w:val="none" w:sz="0" w:space="0" w:color="auto"/>
      </w:divBdr>
    </w:div>
    <w:div w:id="1644234425">
      <w:bodyDiv w:val="1"/>
      <w:marLeft w:val="0"/>
      <w:marRight w:val="0"/>
      <w:marTop w:val="0"/>
      <w:marBottom w:val="0"/>
      <w:divBdr>
        <w:top w:val="none" w:sz="0" w:space="0" w:color="auto"/>
        <w:left w:val="none" w:sz="0" w:space="0" w:color="auto"/>
        <w:bottom w:val="none" w:sz="0" w:space="0" w:color="auto"/>
        <w:right w:val="none" w:sz="0" w:space="0" w:color="auto"/>
      </w:divBdr>
    </w:div>
    <w:div w:id="1693140237">
      <w:bodyDiv w:val="1"/>
      <w:marLeft w:val="0"/>
      <w:marRight w:val="0"/>
      <w:marTop w:val="0"/>
      <w:marBottom w:val="0"/>
      <w:divBdr>
        <w:top w:val="none" w:sz="0" w:space="0" w:color="auto"/>
        <w:left w:val="none" w:sz="0" w:space="0" w:color="auto"/>
        <w:bottom w:val="none" w:sz="0" w:space="0" w:color="auto"/>
        <w:right w:val="none" w:sz="0" w:space="0" w:color="auto"/>
      </w:divBdr>
    </w:div>
    <w:div w:id="1992827865">
      <w:bodyDiv w:val="1"/>
      <w:marLeft w:val="0"/>
      <w:marRight w:val="0"/>
      <w:marTop w:val="0"/>
      <w:marBottom w:val="0"/>
      <w:divBdr>
        <w:top w:val="none" w:sz="0" w:space="0" w:color="auto"/>
        <w:left w:val="none" w:sz="0" w:space="0" w:color="auto"/>
        <w:bottom w:val="none" w:sz="0" w:space="0" w:color="auto"/>
        <w:right w:val="none" w:sz="0" w:space="0" w:color="auto"/>
      </w:divBdr>
    </w:div>
    <w:div w:id="2106534644">
      <w:bodyDiv w:val="1"/>
      <w:marLeft w:val="0"/>
      <w:marRight w:val="0"/>
      <w:marTop w:val="0"/>
      <w:marBottom w:val="0"/>
      <w:divBdr>
        <w:top w:val="none" w:sz="0" w:space="0" w:color="auto"/>
        <w:left w:val="none" w:sz="0" w:space="0" w:color="auto"/>
        <w:bottom w:val="none" w:sz="0" w:space="0" w:color="auto"/>
        <w:right w:val="none" w:sz="0" w:space="0" w:color="auto"/>
      </w:divBdr>
    </w:div>
    <w:div w:id="2111731727">
      <w:bodyDiv w:val="1"/>
      <w:marLeft w:val="0"/>
      <w:marRight w:val="0"/>
      <w:marTop w:val="0"/>
      <w:marBottom w:val="0"/>
      <w:divBdr>
        <w:top w:val="none" w:sz="0" w:space="0" w:color="auto"/>
        <w:left w:val="none" w:sz="0" w:space="0" w:color="auto"/>
        <w:bottom w:val="none" w:sz="0" w:space="0" w:color="auto"/>
        <w:right w:val="none" w:sz="0" w:space="0" w:color="auto"/>
      </w:divBdr>
    </w:div>
    <w:div w:id="2142185364">
      <w:bodyDiv w:val="1"/>
      <w:marLeft w:val="0"/>
      <w:marRight w:val="0"/>
      <w:marTop w:val="0"/>
      <w:marBottom w:val="0"/>
      <w:divBdr>
        <w:top w:val="none" w:sz="0" w:space="0" w:color="auto"/>
        <w:left w:val="none" w:sz="0" w:space="0" w:color="auto"/>
        <w:bottom w:val="none" w:sz="0" w:space="0" w:color="auto"/>
        <w:right w:val="none" w:sz="0" w:space="0" w:color="auto"/>
      </w:divBdr>
    </w:div>
    <w:div w:id="21425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icontinental_Conference_%281966%29?utm_source=chatgp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8648-9BDE-497C-8F3A-966C7A7B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thi</dc:creator>
  <cp:keywords/>
  <dc:description/>
  <cp:lastModifiedBy>minh thi</cp:lastModifiedBy>
  <cp:revision>12</cp:revision>
  <dcterms:created xsi:type="dcterms:W3CDTF">2025-07-16T17:54:00Z</dcterms:created>
  <dcterms:modified xsi:type="dcterms:W3CDTF">2025-07-16T18:56:00Z</dcterms:modified>
</cp:coreProperties>
</file>