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5413" w14:textId="77777777" w:rsidR="00210655" w:rsidRDefault="00000000">
      <w:pPr>
        <w:spacing w:line="360" w:lineRule="auto"/>
        <w:jc w:val="both"/>
        <w:rPr>
          <w:rFonts w:ascii="Times New Roman" w:hAnsi="Times New Roman"/>
          <w:b/>
          <w:sz w:val="28"/>
          <w:szCs w:val="28"/>
          <w:lang w:val="pt-BR"/>
        </w:rPr>
      </w:pPr>
      <w:r>
        <w:rPr>
          <w:rFonts w:ascii="Times New Roman" w:hAnsi="Times New Roman"/>
          <w:b/>
          <w:sz w:val="28"/>
          <w:szCs w:val="28"/>
          <w:lang w:val="pt-BR"/>
        </w:rPr>
        <w:t xml:space="preserve">Rusia, América Latina y el mundo: potencial de las posturas </w:t>
      </w:r>
      <w:r w:rsidRPr="00B7024B">
        <w:rPr>
          <w:rFonts w:ascii="Times New Roman" w:hAnsi="Times New Roman"/>
          <w:b/>
          <w:sz w:val="28"/>
          <w:szCs w:val="28"/>
          <w:lang w:val="es-ES"/>
        </w:rPr>
        <w:t xml:space="preserve">políticos y </w:t>
      </w:r>
      <w:r>
        <w:rPr>
          <w:rFonts w:ascii="Times New Roman" w:hAnsi="Times New Roman"/>
          <w:b/>
          <w:sz w:val="28"/>
          <w:szCs w:val="28"/>
          <w:lang w:val="pt-BR"/>
        </w:rPr>
        <w:t xml:space="preserve">legales </w:t>
      </w:r>
    </w:p>
    <w:p w14:paraId="09921647" w14:textId="77777777" w:rsidR="000F60C1" w:rsidRDefault="000F60C1" w:rsidP="000F60C1">
      <w:pPr>
        <w:spacing w:line="360" w:lineRule="auto"/>
        <w:jc w:val="both"/>
        <w:rPr>
          <w:rFonts w:ascii="Times New Roman" w:hAnsi="Times New Roman"/>
          <w:b/>
          <w:sz w:val="24"/>
          <w:szCs w:val="24"/>
          <w:lang w:val="es-ES"/>
        </w:rPr>
      </w:pPr>
    </w:p>
    <w:p w14:paraId="446D5113" w14:textId="77777777" w:rsidR="000F60C1" w:rsidRDefault="000F60C1" w:rsidP="000F60C1">
      <w:pPr>
        <w:spacing w:line="360" w:lineRule="auto"/>
        <w:jc w:val="both"/>
        <w:rPr>
          <w:rFonts w:ascii="Times New Roman" w:hAnsi="Times New Roman"/>
          <w:b/>
          <w:sz w:val="24"/>
          <w:szCs w:val="24"/>
          <w:lang w:val="es-ES"/>
        </w:rPr>
      </w:pPr>
      <w:r>
        <w:rPr>
          <w:rFonts w:ascii="Times New Roman" w:hAnsi="Times New Roman"/>
          <w:b/>
          <w:sz w:val="24"/>
          <w:szCs w:val="24"/>
          <w:lang w:val="es-ES"/>
        </w:rPr>
        <w:t>Dr. Boris F. Martynov</w:t>
      </w:r>
    </w:p>
    <w:p w14:paraId="4482060A" w14:textId="12E20F30" w:rsidR="00210655" w:rsidRPr="000F60C1" w:rsidRDefault="000F60C1" w:rsidP="000F60C1">
      <w:pPr>
        <w:spacing w:line="240" w:lineRule="auto"/>
        <w:ind w:firstLine="709"/>
        <w:jc w:val="both"/>
        <w:rPr>
          <w:rFonts w:ascii="Times New Roman" w:hAnsi="Times New Roman"/>
          <w:sz w:val="24"/>
          <w:szCs w:val="24"/>
          <w:lang w:val="es-ES"/>
        </w:rPr>
      </w:pPr>
      <w:r w:rsidRPr="00B7024B">
        <w:rPr>
          <w:rFonts w:ascii="Times New Roman" w:hAnsi="Times New Roman"/>
          <w:sz w:val="24"/>
          <w:szCs w:val="24"/>
          <w:lang w:val="es-ES"/>
        </w:rPr>
        <w:t xml:space="preserve">Doctor en ciencias políticas, </w:t>
      </w:r>
      <w:proofErr w:type="gramStart"/>
      <w:r w:rsidRPr="00B7024B">
        <w:rPr>
          <w:rFonts w:ascii="Times New Roman" w:hAnsi="Times New Roman"/>
          <w:sz w:val="24"/>
          <w:szCs w:val="24"/>
          <w:lang w:val="es-ES"/>
        </w:rPr>
        <w:t>p</w:t>
      </w:r>
      <w:r>
        <w:rPr>
          <w:rFonts w:ascii="Times New Roman" w:hAnsi="Times New Roman"/>
          <w:sz w:val="24"/>
          <w:szCs w:val="24"/>
          <w:lang w:val="es-ES"/>
        </w:rPr>
        <w:t>rofesor  de</w:t>
      </w:r>
      <w:proofErr w:type="gramEnd"/>
      <w:r>
        <w:rPr>
          <w:rFonts w:ascii="Times New Roman" w:hAnsi="Times New Roman"/>
          <w:sz w:val="24"/>
          <w:szCs w:val="24"/>
          <w:lang w:val="es-ES"/>
        </w:rPr>
        <w:t xml:space="preserve"> la Cátedra de Relaciones internacionales </w:t>
      </w:r>
      <w:proofErr w:type="gramStart"/>
      <w:r>
        <w:rPr>
          <w:rFonts w:ascii="Times New Roman" w:hAnsi="Times New Roman"/>
          <w:sz w:val="24"/>
          <w:szCs w:val="24"/>
          <w:lang w:val="es-ES"/>
        </w:rPr>
        <w:t>y  política</w:t>
      </w:r>
      <w:proofErr w:type="gramEnd"/>
      <w:r>
        <w:rPr>
          <w:rFonts w:ascii="Times New Roman" w:hAnsi="Times New Roman"/>
          <w:sz w:val="24"/>
          <w:szCs w:val="24"/>
          <w:lang w:val="es-ES"/>
        </w:rPr>
        <w:t xml:space="preserve"> exterior de Rusia de la Universidad MGIMO. </w:t>
      </w:r>
    </w:p>
    <w:p w14:paraId="4B2E7CC2" w14:textId="77777777" w:rsidR="00210655" w:rsidRDefault="00210655">
      <w:pPr>
        <w:spacing w:line="360" w:lineRule="auto"/>
        <w:ind w:firstLine="709"/>
        <w:jc w:val="both"/>
        <w:rPr>
          <w:rFonts w:ascii="Times New Roman" w:hAnsi="Times New Roman"/>
          <w:sz w:val="24"/>
          <w:szCs w:val="24"/>
          <w:lang w:val="pt-BR"/>
        </w:rPr>
      </w:pPr>
    </w:p>
    <w:p w14:paraId="5174F11F" w14:textId="77777777" w:rsidR="00210655" w:rsidRDefault="00000000">
      <w:pPr>
        <w:numPr>
          <w:ilvl w:val="0"/>
          <w:numId w:val="1"/>
        </w:numPr>
        <w:spacing w:line="360" w:lineRule="auto"/>
        <w:jc w:val="both"/>
        <w:rPr>
          <w:rFonts w:ascii="Times New Roman" w:hAnsi="Times New Roman"/>
          <w:b/>
          <w:sz w:val="24"/>
          <w:szCs w:val="24"/>
          <w:lang w:val="en-US"/>
        </w:rPr>
      </w:pPr>
      <w:proofErr w:type="spellStart"/>
      <w:r>
        <w:rPr>
          <w:rFonts w:ascii="Times New Roman" w:hAnsi="Times New Roman"/>
          <w:b/>
          <w:sz w:val="24"/>
          <w:szCs w:val="24"/>
          <w:lang w:val="en-US"/>
        </w:rPr>
        <w:t>Miscálculos</w:t>
      </w:r>
      <w:proofErr w:type="spellEnd"/>
      <w:r>
        <w:rPr>
          <w:rFonts w:ascii="Times New Roman" w:hAnsi="Times New Roman"/>
          <w:b/>
          <w:sz w:val="24"/>
          <w:szCs w:val="24"/>
          <w:lang w:val="en-US"/>
        </w:rPr>
        <w:t xml:space="preserve"> y sus </w:t>
      </w:r>
      <w:proofErr w:type="spellStart"/>
      <w:r>
        <w:rPr>
          <w:rFonts w:ascii="Times New Roman" w:hAnsi="Times New Roman"/>
          <w:b/>
          <w:sz w:val="24"/>
          <w:szCs w:val="24"/>
          <w:lang w:val="en-US"/>
        </w:rPr>
        <w:t>raizes</w:t>
      </w:r>
      <w:proofErr w:type="spellEnd"/>
    </w:p>
    <w:p w14:paraId="0E531984" w14:textId="77777777" w:rsidR="00210655" w:rsidRDefault="00210655">
      <w:pPr>
        <w:spacing w:line="360" w:lineRule="auto"/>
        <w:ind w:firstLine="709"/>
        <w:jc w:val="both"/>
        <w:rPr>
          <w:rFonts w:ascii="Times New Roman" w:hAnsi="Times New Roman"/>
          <w:sz w:val="24"/>
          <w:szCs w:val="24"/>
          <w:lang w:val="en-US"/>
        </w:rPr>
      </w:pPr>
    </w:p>
    <w:p w14:paraId="25069BF8" w14:textId="77777777" w:rsidR="00210655" w:rsidRDefault="00000000">
      <w:pPr>
        <w:spacing w:line="360" w:lineRule="auto"/>
        <w:ind w:firstLine="709"/>
        <w:jc w:val="both"/>
        <w:rPr>
          <w:rFonts w:ascii="Times New Roman" w:hAnsi="Times New Roman"/>
          <w:sz w:val="24"/>
          <w:szCs w:val="24"/>
          <w:lang w:val="pt-BR"/>
        </w:rPr>
      </w:pPr>
      <w:r w:rsidRPr="00B7024B">
        <w:rPr>
          <w:rFonts w:ascii="Times New Roman" w:hAnsi="Times New Roman"/>
          <w:sz w:val="24"/>
          <w:szCs w:val="24"/>
          <w:lang w:val="es-ES"/>
        </w:rPr>
        <w:t>El primer</w:t>
      </w:r>
      <w:r>
        <w:rPr>
          <w:rFonts w:ascii="Times New Roman" w:hAnsi="Times New Roman"/>
          <w:sz w:val="24"/>
          <w:szCs w:val="24"/>
          <w:lang w:val="pt-BR"/>
        </w:rPr>
        <w:t xml:space="preserve"> miscálculo se ascendía al período, que en mi país se llama “kózyrevshina” (del nombre del ex-canciller Andréi Kózyrev). Se dice que él, una vez, en el atmósfera, claro, no-oficiál, dijo, que la Rúsia “nueva” debe buscar sus “aliados naturales” en  América del Norte, Europa y Japón</w:t>
      </w:r>
      <w:r w:rsidRPr="00B7024B">
        <w:rPr>
          <w:rFonts w:ascii="Times New Roman" w:hAnsi="Times New Roman"/>
          <w:sz w:val="24"/>
          <w:szCs w:val="24"/>
          <w:lang w:val="es-ES"/>
        </w:rPr>
        <w:t>.</w:t>
      </w:r>
      <w:r>
        <w:rPr>
          <w:rFonts w:ascii="Times New Roman" w:hAnsi="Times New Roman"/>
          <w:sz w:val="24"/>
          <w:szCs w:val="24"/>
          <w:lang w:val="pt-BR"/>
        </w:rPr>
        <w:t xml:space="preserve">                           </w:t>
      </w:r>
    </w:p>
    <w:p w14:paraId="099A49B8"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Pero eso no fué el miscálculo de una persona</w:t>
      </w:r>
      <w:r w:rsidRPr="00B7024B">
        <w:rPr>
          <w:rFonts w:ascii="Times New Roman" w:hAnsi="Times New Roman"/>
          <w:sz w:val="24"/>
          <w:szCs w:val="24"/>
          <w:lang w:val="es-ES"/>
        </w:rPr>
        <w:t xml:space="preserve"> ignorante</w:t>
      </w:r>
      <w:r>
        <w:rPr>
          <w:rFonts w:ascii="Times New Roman" w:hAnsi="Times New Roman"/>
          <w:sz w:val="24"/>
          <w:szCs w:val="24"/>
          <w:lang w:val="pt-BR"/>
        </w:rPr>
        <w:t xml:space="preserve">. La falta fué en el falso juzgamiento en general. </w:t>
      </w:r>
      <w:r w:rsidRPr="00B7024B">
        <w:rPr>
          <w:rFonts w:ascii="Times New Roman" w:hAnsi="Times New Roman"/>
          <w:sz w:val="24"/>
          <w:szCs w:val="24"/>
          <w:lang w:val="es-ES"/>
        </w:rPr>
        <w:t>S</w:t>
      </w:r>
      <w:r>
        <w:rPr>
          <w:rFonts w:ascii="Times New Roman" w:hAnsi="Times New Roman"/>
          <w:sz w:val="24"/>
          <w:szCs w:val="24"/>
          <w:lang w:val="pt-BR"/>
        </w:rPr>
        <w:t xml:space="preserve">e pensaba, que las diferencias con el Occidente se explicaban sólo por el conflicto ideológico y, al desaparecer ese automaticamente se abrirían “las grandes alamedas” para la </w:t>
      </w:r>
      <w:proofErr w:type="gramStart"/>
      <w:r>
        <w:rPr>
          <w:rFonts w:ascii="Times New Roman" w:hAnsi="Times New Roman"/>
          <w:sz w:val="24"/>
          <w:szCs w:val="24"/>
          <w:lang w:val="pt-BR"/>
        </w:rPr>
        <w:t>cooperación  con</w:t>
      </w:r>
      <w:proofErr w:type="gramEnd"/>
      <w:r>
        <w:rPr>
          <w:rFonts w:ascii="Times New Roman" w:hAnsi="Times New Roman"/>
          <w:sz w:val="24"/>
          <w:szCs w:val="24"/>
          <w:lang w:val="pt-BR"/>
        </w:rPr>
        <w:t xml:space="preserve"> los EEUU y los países “más desarrollad</w:t>
      </w:r>
      <w:r w:rsidRPr="00B7024B">
        <w:rPr>
          <w:rFonts w:ascii="Times New Roman" w:hAnsi="Times New Roman"/>
          <w:sz w:val="24"/>
          <w:szCs w:val="24"/>
          <w:lang w:val="es-ES"/>
        </w:rPr>
        <w:t>o</w:t>
      </w:r>
      <w:r>
        <w:rPr>
          <w:rFonts w:ascii="Times New Roman" w:hAnsi="Times New Roman"/>
          <w:sz w:val="24"/>
          <w:szCs w:val="24"/>
          <w:lang w:val="pt-BR"/>
        </w:rPr>
        <w:t xml:space="preserve">s”. </w:t>
      </w:r>
      <w:r w:rsidRPr="00B7024B">
        <w:rPr>
          <w:rFonts w:ascii="Times New Roman" w:hAnsi="Times New Roman"/>
          <w:sz w:val="24"/>
          <w:szCs w:val="24"/>
          <w:lang w:val="es-ES"/>
        </w:rPr>
        <w:t>L</w:t>
      </w:r>
      <w:r>
        <w:rPr>
          <w:rFonts w:ascii="Times New Roman" w:hAnsi="Times New Roman"/>
          <w:sz w:val="24"/>
          <w:szCs w:val="24"/>
          <w:lang w:val="pt-BR"/>
        </w:rPr>
        <w:t xml:space="preserve">os países de la region </w:t>
      </w:r>
      <w:proofErr w:type="spellStart"/>
      <w:r w:rsidRPr="00B7024B">
        <w:rPr>
          <w:rFonts w:ascii="Times New Roman" w:hAnsi="Times New Roman"/>
          <w:sz w:val="24"/>
          <w:szCs w:val="24"/>
          <w:lang w:val="es-ES"/>
        </w:rPr>
        <w:t>Latinoamericàna</w:t>
      </w:r>
      <w:proofErr w:type="spellEnd"/>
      <w:r w:rsidRPr="00B7024B">
        <w:rPr>
          <w:rFonts w:ascii="Times New Roman" w:hAnsi="Times New Roman"/>
          <w:sz w:val="24"/>
          <w:szCs w:val="24"/>
          <w:lang w:val="es-ES"/>
        </w:rPr>
        <w:t xml:space="preserve"> </w:t>
      </w:r>
      <w:r>
        <w:rPr>
          <w:rFonts w:ascii="Times New Roman" w:hAnsi="Times New Roman"/>
          <w:sz w:val="24"/>
          <w:szCs w:val="24"/>
          <w:lang w:val="pt-BR"/>
        </w:rPr>
        <w:t xml:space="preserve">se dibujaban </w:t>
      </w:r>
      <w:r w:rsidRPr="00B7024B">
        <w:rPr>
          <w:rFonts w:ascii="Times New Roman" w:hAnsi="Times New Roman"/>
          <w:sz w:val="24"/>
          <w:szCs w:val="24"/>
          <w:lang w:val="es-ES"/>
        </w:rPr>
        <w:t xml:space="preserve">o </w:t>
      </w:r>
      <w:r>
        <w:rPr>
          <w:rFonts w:ascii="Times New Roman" w:hAnsi="Times New Roman"/>
          <w:sz w:val="24"/>
          <w:szCs w:val="24"/>
          <w:lang w:val="pt-BR"/>
        </w:rPr>
        <w:t xml:space="preserve">como debitores soviéticos (Cuba, Nicaragua) y como la “esfera de influencia natural” de los </w:t>
      </w:r>
      <w:proofErr w:type="gramStart"/>
      <w:r>
        <w:rPr>
          <w:rFonts w:ascii="Times New Roman" w:hAnsi="Times New Roman"/>
          <w:sz w:val="24"/>
          <w:szCs w:val="24"/>
          <w:lang w:val="pt-BR"/>
        </w:rPr>
        <w:t>EEUU</w:t>
      </w:r>
      <w:r w:rsidRPr="00B7024B">
        <w:rPr>
          <w:rFonts w:ascii="Times New Roman" w:hAnsi="Times New Roman"/>
          <w:sz w:val="24"/>
          <w:szCs w:val="24"/>
          <w:lang w:val="es-ES"/>
        </w:rPr>
        <w:t xml:space="preserve">  </w:t>
      </w:r>
      <w:r>
        <w:rPr>
          <w:rFonts w:ascii="Times New Roman" w:hAnsi="Times New Roman"/>
          <w:sz w:val="24"/>
          <w:szCs w:val="24"/>
          <w:lang w:val="pt-BR"/>
        </w:rPr>
        <w:t>y</w:t>
      </w:r>
      <w:proofErr w:type="gramEnd"/>
      <w:r>
        <w:rPr>
          <w:rFonts w:ascii="Times New Roman" w:hAnsi="Times New Roman"/>
          <w:sz w:val="24"/>
          <w:szCs w:val="24"/>
          <w:lang w:val="pt-BR"/>
        </w:rPr>
        <w:t xml:space="preserve"> “no tradicional”, con que no valí</w:t>
      </w:r>
      <w:r w:rsidRPr="00B7024B">
        <w:rPr>
          <w:rFonts w:ascii="Times New Roman" w:hAnsi="Times New Roman"/>
          <w:sz w:val="24"/>
          <w:szCs w:val="24"/>
          <w:lang w:val="es-ES"/>
        </w:rPr>
        <w:t>a</w:t>
      </w:r>
      <w:r>
        <w:rPr>
          <w:rFonts w:ascii="Times New Roman" w:hAnsi="Times New Roman"/>
          <w:sz w:val="24"/>
          <w:szCs w:val="24"/>
          <w:lang w:val="pt-BR"/>
        </w:rPr>
        <w:t xml:space="preserve"> buscar contactos “innecesarios” para no “irritar” a “nuestro socio número uno”.</w:t>
      </w:r>
    </w:p>
    <w:p w14:paraId="7F0ADC66"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Otro error – todavía más grave, fué de mixturar la política reál con la “amistad” fingida. En parte eso se debió a la inexperiencia en la política exterior de nuestros líderes de entonces (Gorbachev y Yeltzin).   </w:t>
      </w:r>
    </w:p>
    <w:p w14:paraId="5EB63CF9"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Según el autór británico Piers Brandon, la “hipocresía” es una legitima cualidad de la raza anglo – sajóna.</w:t>
      </w:r>
      <w:r>
        <w:rPr>
          <w:rStyle w:val="a3"/>
          <w:rFonts w:ascii="Times New Roman" w:hAnsi="Times New Roman"/>
          <w:sz w:val="24"/>
          <w:szCs w:val="24"/>
          <w:lang w:val="pt-BR"/>
        </w:rPr>
        <w:footnoteReference w:customMarkFollows="1" w:id="1"/>
        <w:t>1</w:t>
      </w:r>
      <w:r>
        <w:rPr>
          <w:rFonts w:ascii="Times New Roman" w:hAnsi="Times New Roman"/>
          <w:sz w:val="24"/>
          <w:szCs w:val="24"/>
          <w:lang w:val="pt-BR"/>
        </w:rPr>
        <w:t xml:space="preserve"> Un ejemplo digno de la teoría de Huntington: cuando Gorbachev en 1989 fue “prometido” por Bush e otros líderes occidentáles, que la OTAN jamás se movería para el Este de Europa y </w:t>
      </w:r>
      <w:r w:rsidRPr="00B7024B">
        <w:rPr>
          <w:rFonts w:ascii="Times New Roman" w:hAnsi="Times New Roman"/>
          <w:sz w:val="24"/>
          <w:szCs w:val="24"/>
          <w:lang w:val="es-ES"/>
        </w:rPr>
        <w:t>no</w:t>
      </w:r>
      <w:r>
        <w:rPr>
          <w:rFonts w:ascii="Times New Roman" w:hAnsi="Times New Roman"/>
          <w:sz w:val="24"/>
          <w:szCs w:val="24"/>
          <w:lang w:val="pt-BR"/>
        </w:rPr>
        <w:t xml:space="preserve"> amalgamaría los paises del ex- Pacto de Warsovia, él no les obligó a documentár esa promesa de ellos, pues, por sus propias palabras, simplemente “tenía confianza” en sus “amigos”. Otras negociaciones entre Rúsia y los EEUU con su “comitiva” europea sobre diferentes problemas regionals y globales en sus rasgos más principals parecían mucho a los que </w:t>
      </w:r>
      <w:r>
        <w:rPr>
          <w:rFonts w:ascii="Times New Roman" w:hAnsi="Times New Roman"/>
          <w:sz w:val="24"/>
          <w:szCs w:val="24"/>
          <w:lang w:val="pt-BR"/>
        </w:rPr>
        <w:lastRenderedPageBreak/>
        <w:t>el famoso Cecil Rhodes mantenía con los tribus africanos en el siglo XIX, o los presidentes norteamericanos en el mismo siglo – con los índios</w:t>
      </w:r>
      <w:r w:rsidRPr="00B7024B">
        <w:rPr>
          <w:rFonts w:ascii="Times New Roman" w:hAnsi="Times New Roman"/>
          <w:sz w:val="24"/>
          <w:szCs w:val="24"/>
          <w:lang w:val="es-ES"/>
        </w:rPr>
        <w:t xml:space="preserve"> autóctonos</w:t>
      </w:r>
      <w:r>
        <w:rPr>
          <w:rFonts w:ascii="Times New Roman" w:hAnsi="Times New Roman"/>
          <w:sz w:val="24"/>
          <w:szCs w:val="24"/>
          <w:lang w:val="pt-BR"/>
        </w:rPr>
        <w:t>.</w:t>
      </w:r>
    </w:p>
    <w:p w14:paraId="104E097B"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  La etapa de re-evaluación comenzó en el año de 1996 con la llegada al puesto del canceller del académico Evgueniy M. Primakóv. Su mentaliad – académica y del Hombre de Estado, le ayudó a tener las vistas de mucho más largo alcance. Poco extraño, que fué él, que propuso la creación del “triángulo” RIC – Rúsia, India, China. En nuestro país a él le contribuimos, también, la autoría de la idea de BRIC (BRICS), pues directamente después de la série de visitas de E. Primakóv en los paises de América Latina (México, Cuba, Colombia, Argentina y Brasil) en 1998 se habló de la necesidad de establecer la cooperación más estrecha con eses paises. En Brasília el canciller suscribió el documento conjunto que se llamaba “El Acuerdo de la cooperación estratégica entre Rúsia y Brasil dirigido al siglo XXI”. Así tenemos toda la razón de pensar que el  acrónimo</w:t>
      </w:r>
      <w:r w:rsidRPr="00B7024B">
        <w:rPr>
          <w:rFonts w:ascii="Times New Roman" w:hAnsi="Times New Roman"/>
          <w:sz w:val="24"/>
          <w:szCs w:val="24"/>
          <w:lang w:val="es-ES"/>
        </w:rPr>
        <w:t xml:space="preserve"> </w:t>
      </w:r>
      <w:r>
        <w:rPr>
          <w:rFonts w:ascii="Times New Roman" w:hAnsi="Times New Roman"/>
          <w:sz w:val="24"/>
          <w:szCs w:val="24"/>
          <w:lang w:val="pt-BR"/>
        </w:rPr>
        <w:t xml:space="preserve">de BRIC (BRICS) apareció, de hecho, más temprano, que este fué acuñado por J. O`Neil. </w:t>
      </w:r>
    </w:p>
    <w:p w14:paraId="1CCE722D"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D</w:t>
      </w:r>
      <w:proofErr w:type="spellStart"/>
      <w:r w:rsidRPr="00B7024B">
        <w:rPr>
          <w:rFonts w:ascii="Times New Roman" w:hAnsi="Times New Roman"/>
          <w:sz w:val="24"/>
          <w:szCs w:val="24"/>
          <w:lang w:val="es-ES"/>
        </w:rPr>
        <w:t>urante</w:t>
      </w:r>
      <w:proofErr w:type="spellEnd"/>
      <w:r w:rsidRPr="00B7024B">
        <w:rPr>
          <w:rFonts w:ascii="Times New Roman" w:hAnsi="Times New Roman"/>
          <w:sz w:val="24"/>
          <w:szCs w:val="24"/>
          <w:lang w:val="es-ES"/>
        </w:rPr>
        <w:t xml:space="preserve"> la guerra</w:t>
      </w:r>
      <w:r>
        <w:rPr>
          <w:rFonts w:ascii="Times New Roman" w:hAnsi="Times New Roman"/>
          <w:sz w:val="24"/>
          <w:szCs w:val="24"/>
          <w:lang w:val="pt-BR"/>
        </w:rPr>
        <w:t xml:space="preserve"> de la OTAN contra Yugoslavia y el bombardéo de Belgrado</w:t>
      </w:r>
      <w:r w:rsidRPr="00B7024B">
        <w:rPr>
          <w:rFonts w:ascii="Times New Roman" w:hAnsi="Times New Roman"/>
          <w:sz w:val="24"/>
          <w:szCs w:val="24"/>
          <w:lang w:val="es-ES"/>
        </w:rPr>
        <w:t xml:space="preserve"> tuvo lugar</w:t>
      </w:r>
      <w:r>
        <w:rPr>
          <w:rFonts w:ascii="Times New Roman" w:hAnsi="Times New Roman"/>
          <w:sz w:val="24"/>
          <w:szCs w:val="24"/>
          <w:lang w:val="pt-BR"/>
        </w:rPr>
        <w:t xml:space="preserve"> la famosa “virada” de E. Primakóv sobre el Atlantico (cuando nuestro canceller, en plena vía para Washington, al conocer sobre los bombardeos, dió órden para regresar a Moscú). Pienso, que precisamente desde aquél momento podemos marcar el comienzo de los eventos, que </w:t>
      </w:r>
      <w:r w:rsidRPr="00B7024B">
        <w:rPr>
          <w:rFonts w:ascii="Times New Roman" w:hAnsi="Times New Roman"/>
          <w:sz w:val="24"/>
          <w:szCs w:val="24"/>
          <w:lang w:val="es-ES"/>
        </w:rPr>
        <w:t xml:space="preserve">nos </w:t>
      </w:r>
      <w:r>
        <w:rPr>
          <w:rFonts w:ascii="Times New Roman" w:hAnsi="Times New Roman"/>
          <w:sz w:val="24"/>
          <w:szCs w:val="24"/>
          <w:lang w:val="pt-BR"/>
        </w:rPr>
        <w:t xml:space="preserve">llevaron a la situación actuál: Yugolavia auyer, Ucrània hoy. </w:t>
      </w:r>
      <w:r w:rsidRPr="00B7024B">
        <w:rPr>
          <w:rFonts w:ascii="Times New Roman" w:hAnsi="Times New Roman"/>
          <w:sz w:val="24"/>
          <w:szCs w:val="24"/>
          <w:lang w:val="es-ES"/>
        </w:rPr>
        <w:t>T</w:t>
      </w:r>
      <w:r>
        <w:rPr>
          <w:rFonts w:ascii="Times New Roman" w:hAnsi="Times New Roman"/>
          <w:sz w:val="24"/>
          <w:szCs w:val="24"/>
          <w:lang w:val="pt-BR"/>
        </w:rPr>
        <w:t xml:space="preserve">ienen poco </w:t>
      </w:r>
      <w:proofErr w:type="gramStart"/>
      <w:r>
        <w:rPr>
          <w:rFonts w:ascii="Times New Roman" w:hAnsi="Times New Roman"/>
          <w:sz w:val="24"/>
          <w:szCs w:val="24"/>
          <w:lang w:val="pt-BR"/>
        </w:rPr>
        <w:t>fundamento  argumentos</w:t>
      </w:r>
      <w:proofErr w:type="gramEnd"/>
      <w:r>
        <w:rPr>
          <w:rFonts w:ascii="Times New Roman" w:hAnsi="Times New Roman"/>
          <w:sz w:val="24"/>
          <w:szCs w:val="24"/>
          <w:lang w:val="pt-BR"/>
        </w:rPr>
        <w:t xml:space="preserve"> de aquellos, que dibujan a </w:t>
      </w:r>
      <w:proofErr w:type="spellStart"/>
      <w:r w:rsidRPr="00B7024B">
        <w:rPr>
          <w:rFonts w:ascii="Times New Roman" w:hAnsi="Times New Roman"/>
          <w:sz w:val="24"/>
          <w:szCs w:val="24"/>
          <w:lang w:val="es-ES"/>
        </w:rPr>
        <w:t>Yeltzin</w:t>
      </w:r>
      <w:proofErr w:type="spellEnd"/>
      <w:r>
        <w:rPr>
          <w:rFonts w:ascii="Times New Roman" w:hAnsi="Times New Roman"/>
          <w:sz w:val="24"/>
          <w:szCs w:val="24"/>
          <w:lang w:val="pt-BR"/>
        </w:rPr>
        <w:t xml:space="preserve"> como el “eterno amigo” del Occidente, y a Putin – como su “enemigo.” El nombramiento de Primakov </w:t>
      </w:r>
      <w:r>
        <w:rPr>
          <w:rFonts w:ascii="Times New Roman" w:hAnsi="Times New Roman"/>
          <w:i/>
          <w:sz w:val="24"/>
          <w:szCs w:val="24"/>
          <w:lang w:val="pt-BR"/>
        </w:rPr>
        <w:t xml:space="preserve">per se </w:t>
      </w:r>
      <w:r>
        <w:rPr>
          <w:rFonts w:ascii="Times New Roman" w:hAnsi="Times New Roman"/>
          <w:sz w:val="24"/>
          <w:szCs w:val="24"/>
          <w:lang w:val="pt-BR"/>
        </w:rPr>
        <w:t>fué el símbolo del “cansancio” de Yelyzyn, por más pro-Occidentál que él quería ser, de la crónica hipocresía y estufa anglo-sajónica.</w:t>
      </w:r>
      <w:r w:rsidRPr="00B7024B">
        <w:rPr>
          <w:rFonts w:ascii="Times New Roman" w:hAnsi="Times New Roman"/>
          <w:sz w:val="24"/>
          <w:szCs w:val="24"/>
          <w:lang w:val="es-ES"/>
        </w:rPr>
        <w:t xml:space="preserve"> </w:t>
      </w:r>
      <w:r>
        <w:rPr>
          <w:rFonts w:ascii="Times New Roman" w:hAnsi="Times New Roman"/>
          <w:sz w:val="24"/>
          <w:szCs w:val="24"/>
          <w:lang w:val="pt-BR"/>
        </w:rPr>
        <w:t>Ningun pais aliado de los EEUU, se atrevió a mostrarse contra el abuso de la fuerza de la OTAN en Yugoslavia. Entre los que se indignaron fueron los miembros del “Grupo de Río.” Desde aquel momento podemos marcar el comienzo de la impresionante aproximación de Rúsia con los  países latinoamericanos. Y la base de esa necesariamente fué el derecho</w:t>
      </w:r>
      <w:r w:rsidRPr="00B7024B">
        <w:rPr>
          <w:rFonts w:ascii="Times New Roman" w:hAnsi="Times New Roman"/>
          <w:sz w:val="24"/>
          <w:szCs w:val="24"/>
          <w:lang w:val="es-ES"/>
        </w:rPr>
        <w:t xml:space="preserve"> internacional</w:t>
      </w:r>
      <w:r>
        <w:rPr>
          <w:rFonts w:ascii="Times New Roman" w:hAnsi="Times New Roman"/>
          <w:sz w:val="24"/>
          <w:szCs w:val="24"/>
          <w:lang w:val="pt-BR"/>
        </w:rPr>
        <w:t>.</w:t>
      </w:r>
    </w:p>
    <w:p w14:paraId="36FEEE8E" w14:textId="77777777" w:rsidR="00210655" w:rsidRDefault="00000000">
      <w:pPr>
        <w:spacing w:line="360" w:lineRule="auto"/>
        <w:ind w:firstLine="709"/>
        <w:jc w:val="both"/>
        <w:rPr>
          <w:rFonts w:ascii="Times New Roman" w:hAnsi="Times New Roman"/>
          <w:iCs/>
          <w:sz w:val="24"/>
          <w:szCs w:val="24"/>
          <w:lang w:val="pt-BR"/>
        </w:rPr>
      </w:pPr>
      <w:r>
        <w:rPr>
          <w:rFonts w:ascii="Times New Roman" w:hAnsi="Times New Roman"/>
          <w:sz w:val="24"/>
          <w:szCs w:val="24"/>
          <w:lang w:val="pt-BR"/>
        </w:rPr>
        <w:t xml:space="preserve"> Hasta lo más reciente </w:t>
      </w:r>
      <w:r w:rsidRPr="00B7024B">
        <w:rPr>
          <w:rFonts w:ascii="Times New Roman" w:hAnsi="Times New Roman"/>
          <w:sz w:val="24"/>
          <w:szCs w:val="24"/>
          <w:lang w:val="es-ES"/>
        </w:rPr>
        <w:t xml:space="preserve">el raciocinio mayor de lo que ocurre en el mundo </w:t>
      </w:r>
      <w:r>
        <w:rPr>
          <w:rFonts w:ascii="Times New Roman" w:hAnsi="Times New Roman"/>
          <w:sz w:val="24"/>
          <w:szCs w:val="24"/>
          <w:lang w:val="pt-BR"/>
        </w:rPr>
        <w:t xml:space="preserve">para muchos </w:t>
      </w:r>
      <w:r w:rsidRPr="00B7024B">
        <w:rPr>
          <w:rFonts w:ascii="Times New Roman" w:hAnsi="Times New Roman"/>
          <w:sz w:val="24"/>
          <w:szCs w:val="24"/>
          <w:lang w:val="es-ES"/>
        </w:rPr>
        <w:t>ha sido</w:t>
      </w:r>
      <w:r>
        <w:rPr>
          <w:rFonts w:ascii="Times New Roman" w:hAnsi="Times New Roman"/>
          <w:sz w:val="24"/>
          <w:szCs w:val="24"/>
          <w:lang w:val="pt-BR"/>
        </w:rPr>
        <w:t xml:space="preserve"> la economía. </w:t>
      </w:r>
      <w:r w:rsidRPr="00B7024B">
        <w:rPr>
          <w:rFonts w:ascii="Times New Roman" w:hAnsi="Times New Roman"/>
          <w:sz w:val="24"/>
          <w:szCs w:val="24"/>
          <w:lang w:val="es-ES"/>
        </w:rPr>
        <w:t>Y</w:t>
      </w:r>
      <w:r>
        <w:rPr>
          <w:rFonts w:ascii="Times New Roman" w:hAnsi="Times New Roman"/>
          <w:sz w:val="24"/>
          <w:szCs w:val="24"/>
          <w:lang w:val="pt-BR"/>
        </w:rPr>
        <w:t xml:space="preserve">a llegó el tiempo si no de rever ese estereotipo por completo, pero, por lo menos, de enriquecerlo con </w:t>
      </w:r>
      <w:proofErr w:type="gramStart"/>
      <w:r>
        <w:rPr>
          <w:rFonts w:ascii="Times New Roman" w:hAnsi="Times New Roman"/>
          <w:sz w:val="24"/>
          <w:szCs w:val="24"/>
          <w:lang w:val="pt-BR"/>
        </w:rPr>
        <w:t>nuevas paradigmas</w:t>
      </w:r>
      <w:proofErr w:type="gramEnd"/>
      <w:r>
        <w:rPr>
          <w:rFonts w:ascii="Times New Roman" w:hAnsi="Times New Roman"/>
          <w:sz w:val="24"/>
          <w:szCs w:val="24"/>
          <w:lang w:val="pt-BR"/>
        </w:rPr>
        <w:t xml:space="preserve">. </w:t>
      </w:r>
      <w:r w:rsidRPr="00B7024B">
        <w:rPr>
          <w:rFonts w:ascii="Times New Roman" w:hAnsi="Times New Roman"/>
          <w:sz w:val="24"/>
          <w:szCs w:val="24"/>
          <w:lang w:val="es-ES"/>
        </w:rPr>
        <w:t>E</w:t>
      </w:r>
      <w:r>
        <w:rPr>
          <w:rFonts w:ascii="Times New Roman" w:hAnsi="Times New Roman"/>
          <w:sz w:val="24"/>
          <w:szCs w:val="24"/>
          <w:lang w:val="pt-BR"/>
        </w:rPr>
        <w:t xml:space="preserve">l material </w:t>
      </w:r>
      <w:r w:rsidRPr="00B7024B">
        <w:rPr>
          <w:rFonts w:ascii="Times New Roman" w:hAnsi="Times New Roman"/>
          <w:sz w:val="24"/>
          <w:szCs w:val="24"/>
          <w:lang w:val="es-ES"/>
        </w:rPr>
        <w:t>tan</w:t>
      </w:r>
      <w:r>
        <w:rPr>
          <w:rFonts w:ascii="Times New Roman" w:hAnsi="Times New Roman"/>
          <w:sz w:val="24"/>
          <w:szCs w:val="24"/>
          <w:lang w:val="pt-BR"/>
        </w:rPr>
        <w:t xml:space="preserve"> volatil, como la economía, no puede responder po</w:t>
      </w:r>
      <w:r w:rsidRPr="00B7024B">
        <w:rPr>
          <w:rFonts w:ascii="Times New Roman" w:hAnsi="Times New Roman"/>
          <w:sz w:val="24"/>
          <w:szCs w:val="24"/>
          <w:lang w:val="es-ES"/>
        </w:rPr>
        <w:t>r todo</w:t>
      </w:r>
      <w:r>
        <w:rPr>
          <w:rFonts w:ascii="Times New Roman" w:hAnsi="Times New Roman"/>
          <w:sz w:val="24"/>
          <w:szCs w:val="24"/>
          <w:lang w:val="pt-BR"/>
        </w:rPr>
        <w:t>. La</w:t>
      </w:r>
      <w:r w:rsidRPr="00B7024B">
        <w:rPr>
          <w:rFonts w:ascii="Times New Roman" w:hAnsi="Times New Roman"/>
          <w:sz w:val="24"/>
          <w:szCs w:val="24"/>
          <w:lang w:val="es-ES"/>
        </w:rPr>
        <w:t xml:space="preserve"> </w:t>
      </w:r>
      <w:r>
        <w:rPr>
          <w:rFonts w:ascii="Times New Roman" w:hAnsi="Times New Roman"/>
          <w:sz w:val="24"/>
          <w:szCs w:val="24"/>
          <w:lang w:val="pt-BR"/>
        </w:rPr>
        <w:t>economía depende</w:t>
      </w:r>
      <w:r w:rsidRPr="00B7024B">
        <w:rPr>
          <w:rFonts w:ascii="Times New Roman" w:hAnsi="Times New Roman"/>
          <w:sz w:val="24"/>
          <w:szCs w:val="24"/>
          <w:lang w:val="es-ES"/>
        </w:rPr>
        <w:t xml:space="preserve"> a su vez</w:t>
      </w:r>
      <w:r>
        <w:rPr>
          <w:rFonts w:ascii="Times New Roman" w:hAnsi="Times New Roman"/>
          <w:sz w:val="24"/>
          <w:szCs w:val="24"/>
          <w:lang w:val="pt-BR"/>
        </w:rPr>
        <w:t xml:space="preserve"> de la cultura y de la ética de producción y d</w:t>
      </w:r>
      <w:r w:rsidRPr="00B7024B">
        <w:rPr>
          <w:rFonts w:ascii="Times New Roman" w:hAnsi="Times New Roman"/>
          <w:sz w:val="24"/>
          <w:szCs w:val="24"/>
          <w:lang w:val="es-ES"/>
        </w:rPr>
        <w:t>e</w:t>
      </w:r>
      <w:r>
        <w:rPr>
          <w:rFonts w:ascii="Times New Roman" w:hAnsi="Times New Roman"/>
          <w:sz w:val="24"/>
          <w:szCs w:val="24"/>
          <w:lang w:val="pt-BR"/>
        </w:rPr>
        <w:t xml:space="preserve"> consumo de cada p</w:t>
      </w:r>
      <w:proofErr w:type="spellStart"/>
      <w:r w:rsidRPr="00B7024B">
        <w:rPr>
          <w:rFonts w:ascii="Times New Roman" w:hAnsi="Times New Roman"/>
          <w:sz w:val="24"/>
          <w:szCs w:val="24"/>
          <w:lang w:val="es-ES"/>
        </w:rPr>
        <w:t>ueblo</w:t>
      </w:r>
      <w:proofErr w:type="spellEnd"/>
      <w:r w:rsidRPr="00B7024B">
        <w:rPr>
          <w:rFonts w:ascii="Times New Roman" w:hAnsi="Times New Roman"/>
          <w:sz w:val="24"/>
          <w:szCs w:val="24"/>
          <w:lang w:val="es-ES"/>
        </w:rPr>
        <w:t>. Y</w:t>
      </w:r>
      <w:r>
        <w:rPr>
          <w:rFonts w:ascii="Times New Roman" w:hAnsi="Times New Roman"/>
          <w:sz w:val="24"/>
          <w:szCs w:val="24"/>
          <w:lang w:val="pt-BR"/>
        </w:rPr>
        <w:t xml:space="preserve"> de su sistema de derecho. Parece, que hasta ahora </w:t>
      </w:r>
      <w:r w:rsidRPr="00B7024B">
        <w:rPr>
          <w:rFonts w:ascii="Times New Roman" w:hAnsi="Times New Roman"/>
          <w:sz w:val="24"/>
          <w:szCs w:val="24"/>
          <w:lang w:val="es-ES"/>
        </w:rPr>
        <w:t>esa realidad ha sido</w:t>
      </w:r>
      <w:r>
        <w:rPr>
          <w:rFonts w:ascii="Times New Roman" w:hAnsi="Times New Roman"/>
          <w:sz w:val="24"/>
          <w:szCs w:val="24"/>
          <w:lang w:val="pt-BR"/>
        </w:rPr>
        <w:t xml:space="preserve"> reconoc</w:t>
      </w:r>
      <w:r w:rsidRPr="00B7024B">
        <w:rPr>
          <w:rFonts w:ascii="Times New Roman" w:hAnsi="Times New Roman"/>
          <w:sz w:val="24"/>
          <w:szCs w:val="24"/>
          <w:lang w:val="es-ES"/>
        </w:rPr>
        <w:t>ida</w:t>
      </w:r>
      <w:r>
        <w:rPr>
          <w:rFonts w:ascii="Times New Roman" w:hAnsi="Times New Roman"/>
          <w:sz w:val="24"/>
          <w:szCs w:val="24"/>
          <w:lang w:val="pt-BR"/>
        </w:rPr>
        <w:t xml:space="preserve"> casi exclusivamente </w:t>
      </w:r>
      <w:r w:rsidRPr="00B7024B">
        <w:rPr>
          <w:rFonts w:ascii="Times New Roman" w:hAnsi="Times New Roman"/>
          <w:sz w:val="24"/>
          <w:szCs w:val="24"/>
          <w:lang w:val="es-ES"/>
        </w:rPr>
        <w:t>solo por los especialistas</w:t>
      </w:r>
      <w:r>
        <w:rPr>
          <w:rFonts w:ascii="Times New Roman" w:hAnsi="Times New Roman"/>
          <w:sz w:val="24"/>
          <w:szCs w:val="24"/>
          <w:lang w:val="pt-BR"/>
        </w:rPr>
        <w:t xml:space="preserve"> de </w:t>
      </w:r>
      <w:r>
        <w:rPr>
          <w:rFonts w:ascii="Times New Roman" w:hAnsi="Times New Roman"/>
          <w:iCs/>
          <w:sz w:val="24"/>
          <w:szCs w:val="24"/>
          <w:lang w:val="pt-BR"/>
        </w:rPr>
        <w:t>business-making</w:t>
      </w:r>
      <w:r w:rsidRPr="00B7024B">
        <w:rPr>
          <w:rFonts w:ascii="Times New Roman" w:hAnsi="Times New Roman"/>
          <w:iCs/>
          <w:sz w:val="24"/>
          <w:szCs w:val="24"/>
          <w:lang w:val="es-ES"/>
        </w:rPr>
        <w:t xml:space="preserve"> y la cultura de negociaciones</w:t>
      </w:r>
      <w:r>
        <w:rPr>
          <w:rFonts w:ascii="Times New Roman" w:hAnsi="Times New Roman"/>
          <w:iCs/>
          <w:sz w:val="24"/>
          <w:szCs w:val="24"/>
          <w:lang w:val="pt-BR"/>
        </w:rPr>
        <w:t xml:space="preserve">.  </w:t>
      </w:r>
    </w:p>
    <w:p w14:paraId="6D129EFE"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pt-BR"/>
        </w:rPr>
        <w:lastRenderedPageBreak/>
        <w:t xml:space="preserve">Los </w:t>
      </w:r>
      <w:r w:rsidRPr="00B7024B">
        <w:rPr>
          <w:rFonts w:ascii="Times New Roman" w:hAnsi="Times New Roman"/>
          <w:sz w:val="24"/>
          <w:szCs w:val="24"/>
          <w:lang w:val="es-ES"/>
        </w:rPr>
        <w:t>analíticos estadounidenses todavía</w:t>
      </w:r>
      <w:r>
        <w:rPr>
          <w:rFonts w:ascii="Times New Roman" w:hAnsi="Times New Roman"/>
          <w:sz w:val="24"/>
          <w:szCs w:val="24"/>
          <w:lang w:val="pt-BR"/>
        </w:rPr>
        <w:t xml:space="preserve"> continuan formando el </w:t>
      </w:r>
      <w:r>
        <w:rPr>
          <w:rFonts w:ascii="Times New Roman" w:hAnsi="Times New Roman"/>
          <w:i/>
          <w:sz w:val="24"/>
          <w:szCs w:val="24"/>
          <w:lang w:val="pt-BR"/>
        </w:rPr>
        <w:t xml:space="preserve">grand menú </w:t>
      </w:r>
      <w:r>
        <w:rPr>
          <w:rFonts w:ascii="Times New Roman" w:hAnsi="Times New Roman"/>
          <w:sz w:val="24"/>
          <w:szCs w:val="24"/>
          <w:lang w:val="pt-BR"/>
        </w:rPr>
        <w:t>de la politología mundial</w:t>
      </w:r>
      <w:r w:rsidRPr="00B7024B">
        <w:rPr>
          <w:rFonts w:ascii="Times New Roman" w:hAnsi="Times New Roman"/>
          <w:sz w:val="24"/>
          <w:szCs w:val="24"/>
          <w:lang w:val="es-ES"/>
        </w:rPr>
        <w:t xml:space="preserve"> </w:t>
      </w:r>
      <w:proofErr w:type="spellStart"/>
      <w:r w:rsidRPr="00B7024B">
        <w:rPr>
          <w:rFonts w:ascii="Times New Roman" w:hAnsi="Times New Roman"/>
          <w:sz w:val="24"/>
          <w:szCs w:val="24"/>
          <w:lang w:val="es-ES"/>
        </w:rPr>
        <w:t>guiandose</w:t>
      </w:r>
      <w:proofErr w:type="spellEnd"/>
      <w:r w:rsidRPr="00B7024B">
        <w:rPr>
          <w:rFonts w:ascii="Times New Roman" w:hAnsi="Times New Roman"/>
          <w:sz w:val="24"/>
          <w:szCs w:val="24"/>
          <w:lang w:val="es-ES"/>
        </w:rPr>
        <w:t xml:space="preserve"> por el</w:t>
      </w:r>
      <w:r>
        <w:rPr>
          <w:rFonts w:ascii="Times New Roman" w:hAnsi="Times New Roman"/>
          <w:sz w:val="24"/>
          <w:szCs w:val="24"/>
          <w:lang w:val="es-ES"/>
        </w:rPr>
        <w:t xml:space="preserve"> </w:t>
      </w:r>
      <w:r>
        <w:rPr>
          <w:rFonts w:ascii="Times New Roman" w:hAnsi="Times New Roman"/>
          <w:i/>
          <w:sz w:val="24"/>
          <w:szCs w:val="24"/>
          <w:lang w:val="es-ES"/>
        </w:rPr>
        <w:t>slogan</w:t>
      </w:r>
      <w:r>
        <w:rPr>
          <w:rFonts w:ascii="Times New Roman" w:hAnsi="Times New Roman"/>
          <w:sz w:val="24"/>
          <w:szCs w:val="24"/>
          <w:lang w:val="es-ES"/>
        </w:rPr>
        <w:t>:</w:t>
      </w:r>
      <w:r>
        <w:rPr>
          <w:rFonts w:ascii="Times New Roman" w:hAnsi="Times New Roman"/>
          <w:i/>
          <w:sz w:val="24"/>
          <w:szCs w:val="24"/>
          <w:lang w:val="es-ES"/>
        </w:rPr>
        <w:t xml:space="preserve"> </w:t>
      </w:r>
      <w:r>
        <w:rPr>
          <w:rFonts w:ascii="Times New Roman" w:hAnsi="Times New Roman"/>
          <w:sz w:val="24"/>
          <w:szCs w:val="24"/>
          <w:lang w:val="es-ES"/>
        </w:rPr>
        <w:t xml:space="preserve">“Yo, primero!” </w:t>
      </w:r>
      <w:r>
        <w:rPr>
          <w:rStyle w:val="a3"/>
          <w:rFonts w:ascii="Times New Roman" w:hAnsi="Times New Roman"/>
          <w:sz w:val="24"/>
          <w:szCs w:val="24"/>
          <w:lang w:val="es-ES"/>
        </w:rPr>
        <w:footnoteReference w:customMarkFollows="1" w:id="2"/>
        <w:t>1</w:t>
      </w:r>
      <w:r>
        <w:rPr>
          <w:rFonts w:ascii="Times New Roman" w:hAnsi="Times New Roman"/>
          <w:sz w:val="24"/>
          <w:szCs w:val="24"/>
          <w:lang w:val="es-ES"/>
        </w:rPr>
        <w:t xml:space="preserve"> </w:t>
      </w:r>
    </w:p>
    <w:p w14:paraId="7E6A5534" w14:textId="77777777" w:rsidR="00210655" w:rsidRDefault="00000000">
      <w:pPr>
        <w:tabs>
          <w:tab w:val="left" w:pos="8080"/>
          <w:tab w:val="left" w:pos="8222"/>
        </w:tabs>
        <w:spacing w:line="360" w:lineRule="auto"/>
        <w:ind w:firstLine="709"/>
        <w:jc w:val="both"/>
        <w:rPr>
          <w:rFonts w:ascii="Times New Roman" w:hAnsi="Times New Roman"/>
          <w:sz w:val="24"/>
          <w:szCs w:val="24"/>
          <w:lang w:val="pt-BR"/>
        </w:rPr>
      </w:pPr>
      <w:r>
        <w:rPr>
          <w:rFonts w:ascii="Times New Roman" w:hAnsi="Times New Roman"/>
          <w:sz w:val="24"/>
          <w:szCs w:val="24"/>
          <w:lang w:val="es-ES"/>
        </w:rPr>
        <w:t xml:space="preserve">“Los norteamericanos, - anota el especialista en la cultura de negocios R. Lewis, - no entienden a otros debido a su </w:t>
      </w:r>
      <w:proofErr w:type="spellStart"/>
      <w:r>
        <w:rPr>
          <w:rFonts w:ascii="Times New Roman" w:hAnsi="Times New Roman"/>
          <w:sz w:val="24"/>
          <w:szCs w:val="24"/>
          <w:lang w:val="es-ES"/>
        </w:rPr>
        <w:t>isolacionismo</w:t>
      </w:r>
      <w:proofErr w:type="spellEnd"/>
      <w:r>
        <w:rPr>
          <w:rFonts w:ascii="Times New Roman" w:hAnsi="Times New Roman"/>
          <w:sz w:val="24"/>
          <w:szCs w:val="24"/>
          <w:lang w:val="es-ES"/>
        </w:rPr>
        <w:t xml:space="preserve"> y el encerramiento, tanto geográfico, como mental. Ellos continúan existiendo en todopoderosos “hoyos negros”, aplastados por las nociones innatas de su fuerza, que no dan lugar a dudarlas. Esos “hoyos negros” culturales no les permiten a hacer el análisis exhaustivo de culturas y sistemas de otros países. Si </w:t>
      </w:r>
      <w:proofErr w:type="spellStart"/>
      <w:r>
        <w:rPr>
          <w:rFonts w:ascii="Times New Roman" w:hAnsi="Times New Roman"/>
          <w:sz w:val="24"/>
          <w:szCs w:val="24"/>
          <w:lang w:val="es-ES"/>
        </w:rPr>
        <w:t>Ud</w:t>
      </w:r>
      <w:proofErr w:type="spellEnd"/>
      <w:r>
        <w:rPr>
          <w:rFonts w:ascii="Times New Roman" w:hAnsi="Times New Roman"/>
          <w:sz w:val="24"/>
          <w:szCs w:val="24"/>
          <w:lang w:val="es-ES"/>
        </w:rPr>
        <w:t xml:space="preserve"> cree en el </w:t>
      </w:r>
      <w:r>
        <w:rPr>
          <w:rFonts w:ascii="Times New Roman" w:hAnsi="Times New Roman"/>
          <w:i/>
          <w:sz w:val="24"/>
          <w:szCs w:val="24"/>
          <w:lang w:val="es-ES"/>
        </w:rPr>
        <w:t xml:space="preserve">“American </w:t>
      </w:r>
      <w:proofErr w:type="spellStart"/>
      <w:r>
        <w:rPr>
          <w:rFonts w:ascii="Times New Roman" w:hAnsi="Times New Roman"/>
          <w:i/>
          <w:sz w:val="24"/>
          <w:szCs w:val="24"/>
          <w:lang w:val="es-ES"/>
        </w:rPr>
        <w:t>Dream</w:t>
      </w:r>
      <w:proofErr w:type="spellEnd"/>
      <w:r>
        <w:rPr>
          <w:rFonts w:ascii="Times New Roman" w:hAnsi="Times New Roman"/>
          <w:i/>
          <w:sz w:val="24"/>
          <w:szCs w:val="24"/>
          <w:lang w:val="es-ES"/>
        </w:rPr>
        <w:t>”,</w:t>
      </w:r>
      <w:r>
        <w:rPr>
          <w:rFonts w:ascii="Times New Roman" w:hAnsi="Times New Roman"/>
          <w:sz w:val="24"/>
          <w:szCs w:val="24"/>
          <w:lang w:val="es-ES"/>
        </w:rPr>
        <w:t xml:space="preserve"> entonces </w:t>
      </w:r>
      <w:proofErr w:type="spellStart"/>
      <w:r>
        <w:rPr>
          <w:rFonts w:ascii="Times New Roman" w:hAnsi="Times New Roman"/>
          <w:sz w:val="24"/>
          <w:szCs w:val="24"/>
          <w:lang w:val="es-ES"/>
        </w:rPr>
        <w:t>Ud</w:t>
      </w:r>
      <w:proofErr w:type="spellEnd"/>
      <w:r>
        <w:rPr>
          <w:rFonts w:ascii="Times New Roman" w:hAnsi="Times New Roman"/>
          <w:sz w:val="24"/>
          <w:szCs w:val="24"/>
          <w:lang w:val="es-ES"/>
        </w:rPr>
        <w:t xml:space="preserve"> no necesita de más nada”.</w:t>
      </w:r>
      <w:r>
        <w:rPr>
          <w:rStyle w:val="a3"/>
          <w:rFonts w:ascii="Times New Roman" w:hAnsi="Times New Roman"/>
          <w:sz w:val="24"/>
          <w:szCs w:val="24"/>
          <w:lang w:val="es-ES"/>
        </w:rPr>
        <w:footnoteReference w:customMarkFollows="1" w:id="3"/>
        <w:t>1</w:t>
      </w:r>
      <w:r>
        <w:rPr>
          <w:rFonts w:ascii="Times New Roman" w:hAnsi="Times New Roman"/>
          <w:sz w:val="24"/>
          <w:szCs w:val="24"/>
          <w:lang w:val="es-ES"/>
        </w:rPr>
        <w:t xml:space="preserve"> El politólogo </w:t>
      </w:r>
      <w:r>
        <w:rPr>
          <w:rFonts w:ascii="Times New Roman" w:hAnsi="Times New Roman"/>
          <w:sz w:val="24"/>
          <w:szCs w:val="24"/>
          <w:lang w:val="pt-BR"/>
        </w:rPr>
        <w:t>Farid Zakharia añade: “El orgullo de los estadounidenses por su propio país es absolutamente justificada – lo llamamos patriotismo. Sino con todo esto ellos sinceramente se extañan como otra gente puede tener orgullo por sus paises…Los norteamericanos muy superficialmente conocen el mundo afuera. Ellos casi no saben idiomas extranjeras, casi nada de las culturas extranjeras y hasta no piensan en corregir eso.”</w:t>
      </w:r>
      <w:r>
        <w:rPr>
          <w:rStyle w:val="a3"/>
          <w:rFonts w:ascii="Times New Roman" w:hAnsi="Times New Roman"/>
          <w:sz w:val="24"/>
          <w:szCs w:val="24"/>
          <w:lang w:val="pt-BR"/>
        </w:rPr>
        <w:footnoteReference w:customMarkFollows="1" w:id="4"/>
        <w:t>2</w:t>
      </w:r>
      <w:r>
        <w:rPr>
          <w:rFonts w:ascii="Times New Roman" w:hAnsi="Times New Roman"/>
          <w:sz w:val="24"/>
          <w:szCs w:val="24"/>
          <w:lang w:val="pt-BR"/>
        </w:rPr>
        <w:t xml:space="preserve"> Con todo</w:t>
      </w:r>
      <w:r>
        <w:rPr>
          <w:rFonts w:ascii="Times New Roman" w:hAnsi="Times New Roman"/>
          <w:sz w:val="24"/>
          <w:szCs w:val="24"/>
          <w:lang w:val="es-ES"/>
        </w:rPr>
        <w:t xml:space="preserve"> </w:t>
      </w:r>
      <w:r w:rsidRPr="00B7024B">
        <w:rPr>
          <w:rFonts w:ascii="Times New Roman" w:hAnsi="Times New Roman"/>
          <w:sz w:val="24"/>
          <w:szCs w:val="24"/>
          <w:lang w:val="es-ES"/>
        </w:rPr>
        <w:t xml:space="preserve">eso </w:t>
      </w:r>
      <w:r>
        <w:rPr>
          <w:rFonts w:ascii="Times New Roman" w:hAnsi="Times New Roman"/>
          <w:sz w:val="24"/>
          <w:szCs w:val="24"/>
          <w:lang w:val="es-ES"/>
        </w:rPr>
        <w:t xml:space="preserve">más y más destacados políticos estadounidenses (de S. Huntington a F. </w:t>
      </w:r>
      <w:proofErr w:type="spellStart"/>
      <w:r>
        <w:rPr>
          <w:rFonts w:ascii="Times New Roman" w:hAnsi="Times New Roman"/>
          <w:sz w:val="24"/>
          <w:szCs w:val="24"/>
          <w:lang w:val="es-ES"/>
        </w:rPr>
        <w:t>Fucuyama</w:t>
      </w:r>
      <w:proofErr w:type="spellEnd"/>
      <w:r>
        <w:rPr>
          <w:rFonts w:ascii="Times New Roman" w:hAnsi="Times New Roman"/>
          <w:sz w:val="24"/>
          <w:szCs w:val="24"/>
          <w:lang w:val="es-ES"/>
        </w:rPr>
        <w:t xml:space="preserve"> y otros) </w:t>
      </w:r>
      <w:r w:rsidRPr="00B7024B">
        <w:rPr>
          <w:rFonts w:ascii="Times New Roman" w:hAnsi="Times New Roman"/>
          <w:sz w:val="24"/>
          <w:szCs w:val="24"/>
          <w:lang w:val="es-ES"/>
        </w:rPr>
        <w:t xml:space="preserve">comienzan a </w:t>
      </w:r>
      <w:r>
        <w:rPr>
          <w:rFonts w:ascii="Times New Roman" w:hAnsi="Times New Roman"/>
          <w:sz w:val="24"/>
          <w:szCs w:val="24"/>
          <w:lang w:val="es-ES"/>
        </w:rPr>
        <w:t>prev</w:t>
      </w:r>
      <w:r w:rsidRPr="00B7024B">
        <w:rPr>
          <w:rFonts w:ascii="Times New Roman" w:hAnsi="Times New Roman"/>
          <w:sz w:val="24"/>
          <w:szCs w:val="24"/>
          <w:lang w:val="es-ES"/>
        </w:rPr>
        <w:t>er</w:t>
      </w:r>
      <w:r>
        <w:rPr>
          <w:rFonts w:ascii="Times New Roman" w:hAnsi="Times New Roman"/>
          <w:sz w:val="24"/>
          <w:szCs w:val="24"/>
          <w:lang w:val="es-ES"/>
        </w:rPr>
        <w:t xml:space="preserve"> el futuro bastante </w:t>
      </w:r>
      <w:proofErr w:type="spellStart"/>
      <w:r>
        <w:rPr>
          <w:rFonts w:ascii="Times New Roman" w:hAnsi="Times New Roman"/>
          <w:sz w:val="24"/>
          <w:szCs w:val="24"/>
          <w:lang w:val="es-ES"/>
        </w:rPr>
        <w:t>problematico</w:t>
      </w:r>
      <w:proofErr w:type="spellEnd"/>
      <w:r>
        <w:rPr>
          <w:rFonts w:ascii="Times New Roman" w:hAnsi="Times New Roman"/>
          <w:sz w:val="24"/>
          <w:szCs w:val="24"/>
          <w:lang w:val="es-ES"/>
        </w:rPr>
        <w:t xml:space="preserve"> para su país.</w:t>
      </w:r>
    </w:p>
    <w:p w14:paraId="5053B17D"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 J. Nye, </w:t>
      </w:r>
      <w:r w:rsidRPr="00B7024B">
        <w:rPr>
          <w:rFonts w:ascii="Times New Roman" w:hAnsi="Times New Roman"/>
          <w:sz w:val="24"/>
          <w:szCs w:val="24"/>
          <w:lang w:val="es-ES"/>
        </w:rPr>
        <w:t xml:space="preserve">el famoso </w:t>
      </w:r>
      <w:r>
        <w:rPr>
          <w:rFonts w:ascii="Times New Roman" w:hAnsi="Times New Roman"/>
          <w:sz w:val="24"/>
          <w:szCs w:val="24"/>
          <w:lang w:val="es-ES"/>
        </w:rPr>
        <w:t>autor del concepto de la “fuerza inteligente” (“</w:t>
      </w:r>
      <w:proofErr w:type="spellStart"/>
      <w:r>
        <w:rPr>
          <w:rFonts w:ascii="Times New Roman" w:hAnsi="Times New Roman"/>
          <w:sz w:val="24"/>
          <w:szCs w:val="24"/>
          <w:lang w:val="es-ES"/>
        </w:rPr>
        <w:t>smart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power</w:t>
      </w:r>
      <w:proofErr w:type="spellEnd"/>
      <w:r>
        <w:rPr>
          <w:rFonts w:ascii="Times New Roman" w:hAnsi="Times New Roman"/>
          <w:sz w:val="24"/>
          <w:szCs w:val="24"/>
          <w:lang w:val="es-ES"/>
        </w:rPr>
        <w:t xml:space="preserve">”), aconseja cuajar los elementos de </w:t>
      </w:r>
      <w:proofErr w:type="gramStart"/>
      <w:r>
        <w:rPr>
          <w:rFonts w:ascii="Times New Roman" w:hAnsi="Times New Roman"/>
          <w:sz w:val="24"/>
          <w:szCs w:val="24"/>
          <w:lang w:val="es-ES"/>
        </w:rPr>
        <w:t>las fuerza</w:t>
      </w:r>
      <w:proofErr w:type="gramEnd"/>
      <w:r>
        <w:rPr>
          <w:rFonts w:ascii="Times New Roman" w:hAnsi="Times New Roman"/>
          <w:sz w:val="24"/>
          <w:szCs w:val="24"/>
          <w:lang w:val="es-ES"/>
        </w:rPr>
        <w:t xml:space="preserve"> “rígida” y “blanda” en la política exterior de los EEUU con el propósito de prolongar el dominio político – militar estadounidense en el mundo (según </w:t>
      </w:r>
      <w:r w:rsidRPr="00B7024B">
        <w:rPr>
          <w:rFonts w:ascii="Times New Roman" w:hAnsi="Times New Roman"/>
          <w:sz w:val="24"/>
          <w:szCs w:val="24"/>
          <w:lang w:val="es-ES"/>
        </w:rPr>
        <w:t>su</w:t>
      </w:r>
      <w:r>
        <w:rPr>
          <w:rFonts w:ascii="Times New Roman" w:hAnsi="Times New Roman"/>
          <w:sz w:val="24"/>
          <w:szCs w:val="24"/>
          <w:lang w:val="es-ES"/>
        </w:rPr>
        <w:t xml:space="preserve"> parecer que </w:t>
      </w:r>
      <w:proofErr w:type="gramStart"/>
      <w:r>
        <w:rPr>
          <w:rFonts w:ascii="Times New Roman" w:hAnsi="Times New Roman"/>
          <w:sz w:val="24"/>
          <w:szCs w:val="24"/>
          <w:lang w:val="es-ES"/>
        </w:rPr>
        <w:t>“ los</w:t>
      </w:r>
      <w:proofErr w:type="gramEnd"/>
      <w:r>
        <w:rPr>
          <w:rFonts w:ascii="Times New Roman" w:hAnsi="Times New Roman"/>
          <w:sz w:val="24"/>
          <w:szCs w:val="24"/>
          <w:lang w:val="es-ES"/>
        </w:rPr>
        <w:t xml:space="preserve"> estados hegemónicos son necesarios para la administración global”). Pero es</w:t>
      </w:r>
      <w:r w:rsidRPr="00B7024B">
        <w:rPr>
          <w:rFonts w:ascii="Times New Roman" w:hAnsi="Times New Roman"/>
          <w:sz w:val="24"/>
          <w:szCs w:val="24"/>
          <w:lang w:val="es-ES"/>
        </w:rPr>
        <w:t xml:space="preserve">e concepto </w:t>
      </w:r>
      <w:r>
        <w:rPr>
          <w:rFonts w:ascii="Times New Roman" w:hAnsi="Times New Roman"/>
          <w:sz w:val="24"/>
          <w:szCs w:val="24"/>
          <w:lang w:val="es-ES"/>
        </w:rPr>
        <w:t xml:space="preserve">ya comienza a </w:t>
      </w:r>
      <w:r w:rsidRPr="00B7024B">
        <w:rPr>
          <w:rFonts w:ascii="Times New Roman" w:hAnsi="Times New Roman"/>
          <w:sz w:val="24"/>
          <w:szCs w:val="24"/>
          <w:lang w:val="es-ES"/>
        </w:rPr>
        <w:t>desmoronarse</w:t>
      </w:r>
      <w:r>
        <w:rPr>
          <w:rFonts w:ascii="Times New Roman" w:hAnsi="Times New Roman"/>
          <w:sz w:val="24"/>
          <w:szCs w:val="24"/>
          <w:lang w:val="es-ES"/>
        </w:rPr>
        <w:t xml:space="preserve"> porque </w:t>
      </w:r>
      <w:r w:rsidRPr="00B7024B">
        <w:rPr>
          <w:rFonts w:ascii="Times New Roman" w:hAnsi="Times New Roman"/>
          <w:sz w:val="24"/>
          <w:szCs w:val="24"/>
          <w:lang w:val="es-ES"/>
        </w:rPr>
        <w:t xml:space="preserve">por sus propias palabras </w:t>
      </w:r>
      <w:r>
        <w:rPr>
          <w:rFonts w:ascii="Times New Roman" w:hAnsi="Times New Roman"/>
          <w:sz w:val="24"/>
          <w:szCs w:val="24"/>
          <w:lang w:val="es-ES"/>
        </w:rPr>
        <w:t>Washington hasta ahora “no ha comprendido la cultura y la motivación de los otros”.</w:t>
      </w:r>
      <w:r>
        <w:rPr>
          <w:rStyle w:val="a3"/>
          <w:rFonts w:ascii="Times New Roman" w:hAnsi="Times New Roman"/>
          <w:sz w:val="24"/>
          <w:szCs w:val="24"/>
          <w:lang w:val="es-ES"/>
        </w:rPr>
        <w:footnoteReference w:customMarkFollows="1" w:id="5"/>
        <w:t>3</w:t>
      </w:r>
      <w:r>
        <w:rPr>
          <w:rFonts w:ascii="Times New Roman" w:hAnsi="Times New Roman"/>
          <w:sz w:val="24"/>
          <w:szCs w:val="24"/>
          <w:lang w:val="es-ES"/>
        </w:rPr>
        <w:t xml:space="preserve"> Poco extraño, que en su política internacional los EEUU prefieren usar métodos de corto alcance y de efecto temporal, más aproximados a las muestras de su famosa </w:t>
      </w:r>
      <w:proofErr w:type="spellStart"/>
      <w:r>
        <w:rPr>
          <w:rFonts w:ascii="Times New Roman" w:hAnsi="Times New Roman"/>
          <w:i/>
          <w:sz w:val="24"/>
          <w:szCs w:val="24"/>
          <w:lang w:val="es-ES"/>
        </w:rPr>
        <w:t>mass</w:t>
      </w:r>
      <w:proofErr w:type="spellEnd"/>
      <w:r>
        <w:rPr>
          <w:rFonts w:ascii="Times New Roman" w:hAnsi="Times New Roman"/>
          <w:i/>
          <w:sz w:val="24"/>
          <w:szCs w:val="24"/>
          <w:lang w:val="es-ES"/>
        </w:rPr>
        <w:t xml:space="preserve">-culture. </w:t>
      </w:r>
      <w:proofErr w:type="spellStart"/>
      <w:r w:rsidRPr="00B7024B">
        <w:rPr>
          <w:rFonts w:ascii="Times New Roman" w:hAnsi="Times New Roman"/>
          <w:sz w:val="24"/>
          <w:szCs w:val="24"/>
          <w:lang w:val="en-US"/>
        </w:rPr>
        <w:t>Escuchemos</w:t>
      </w:r>
      <w:proofErr w:type="spellEnd"/>
      <w:r w:rsidRPr="00B7024B">
        <w:rPr>
          <w:rFonts w:ascii="Times New Roman" w:hAnsi="Times New Roman"/>
          <w:sz w:val="24"/>
          <w:szCs w:val="24"/>
          <w:lang w:val="en-US"/>
        </w:rPr>
        <w:t xml:space="preserve"> a S. Huntington: </w:t>
      </w:r>
      <w:r w:rsidRPr="00B7024B">
        <w:rPr>
          <w:rFonts w:ascii="Times New Roman" w:hAnsi="Times New Roman"/>
          <w:i/>
          <w:sz w:val="24"/>
          <w:szCs w:val="24"/>
          <w:lang w:val="en-US"/>
        </w:rPr>
        <w:t>“Deep imperatives within American culture impel the United States to be at least a nanny if not a bully in international affairs.”</w:t>
      </w:r>
      <w:r>
        <w:rPr>
          <w:rFonts w:ascii="Times New Roman" w:hAnsi="Times New Roman"/>
          <w:i/>
          <w:sz w:val="24"/>
          <w:szCs w:val="24"/>
          <w:lang w:val="en-US"/>
        </w:rPr>
        <w:t xml:space="preserve"> </w:t>
      </w:r>
      <w:r w:rsidRPr="00B7024B">
        <w:rPr>
          <w:rFonts w:ascii="Times New Roman" w:hAnsi="Times New Roman"/>
          <w:i/>
          <w:sz w:val="24"/>
          <w:szCs w:val="24"/>
          <w:lang w:val="en-US"/>
        </w:rPr>
        <w:t xml:space="preserve"> </w:t>
      </w:r>
      <w:r>
        <w:rPr>
          <w:rFonts w:ascii="Times New Roman" w:hAnsi="Times New Roman"/>
          <w:sz w:val="24"/>
          <w:szCs w:val="24"/>
          <w:lang w:val="es-ES"/>
        </w:rPr>
        <w:t xml:space="preserve">Poco extraño, que </w:t>
      </w:r>
      <w:proofErr w:type="spellStart"/>
      <w:r>
        <w:rPr>
          <w:rFonts w:ascii="Times New Roman" w:hAnsi="Times New Roman"/>
          <w:sz w:val="24"/>
          <w:szCs w:val="24"/>
          <w:lang w:val="es-ES"/>
        </w:rPr>
        <w:t>Washinton</w:t>
      </w:r>
      <w:proofErr w:type="spellEnd"/>
      <w:r>
        <w:rPr>
          <w:rFonts w:ascii="Times New Roman" w:hAnsi="Times New Roman"/>
          <w:sz w:val="24"/>
          <w:szCs w:val="24"/>
          <w:lang w:val="es-ES"/>
        </w:rPr>
        <w:t xml:space="preserve"> en su política internacional trata de copiar héroes de su </w:t>
      </w:r>
      <w:proofErr w:type="spellStart"/>
      <w:r>
        <w:rPr>
          <w:rFonts w:ascii="Times New Roman" w:hAnsi="Times New Roman"/>
          <w:sz w:val="24"/>
          <w:szCs w:val="24"/>
          <w:lang w:val="es-ES"/>
        </w:rPr>
        <w:t>Holliwood</w:t>
      </w:r>
      <w:proofErr w:type="spellEnd"/>
      <w:r w:rsidRPr="00B7024B">
        <w:rPr>
          <w:rFonts w:ascii="Times New Roman" w:hAnsi="Times New Roman"/>
          <w:sz w:val="24"/>
          <w:szCs w:val="24"/>
          <w:lang w:val="es-ES"/>
        </w:rPr>
        <w:t xml:space="preserve"> (D. Trump)</w:t>
      </w:r>
      <w:r>
        <w:rPr>
          <w:rFonts w:ascii="Times New Roman" w:hAnsi="Times New Roman"/>
          <w:sz w:val="24"/>
          <w:szCs w:val="24"/>
          <w:lang w:val="es-ES"/>
        </w:rPr>
        <w:t xml:space="preserve"> que para resolver problemas recorren a la fuerza.… </w:t>
      </w:r>
    </w:p>
    <w:p w14:paraId="35CCDD28"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Esa actitud </w:t>
      </w:r>
      <w:r w:rsidRPr="00B7024B">
        <w:rPr>
          <w:rFonts w:ascii="Times New Roman" w:hAnsi="Times New Roman"/>
          <w:sz w:val="24"/>
          <w:szCs w:val="24"/>
          <w:lang w:val="es-ES"/>
        </w:rPr>
        <w:t xml:space="preserve">para prolongarse va a </w:t>
      </w:r>
      <w:r>
        <w:rPr>
          <w:rFonts w:ascii="Times New Roman" w:hAnsi="Times New Roman"/>
          <w:sz w:val="24"/>
          <w:szCs w:val="24"/>
          <w:lang w:val="es-ES"/>
        </w:rPr>
        <w:t>n</w:t>
      </w:r>
      <w:r w:rsidRPr="00B7024B">
        <w:rPr>
          <w:rFonts w:ascii="Times New Roman" w:hAnsi="Times New Roman"/>
          <w:sz w:val="24"/>
          <w:szCs w:val="24"/>
          <w:lang w:val="es-ES"/>
        </w:rPr>
        <w:t>ecesitar de</w:t>
      </w:r>
      <w:r>
        <w:rPr>
          <w:rFonts w:ascii="Times New Roman" w:hAnsi="Times New Roman"/>
          <w:sz w:val="24"/>
          <w:szCs w:val="24"/>
          <w:lang w:val="es-ES"/>
        </w:rPr>
        <w:t xml:space="preserve"> un enemigo fuerte (aunque, no tan fuerte, como los mismos EEUU). S. Huntington anotó, que la ausencia del “enemigo externo” está afectando la unidad de la sociedad norteamericana y puede llevar a “disturbios internos”. </w:t>
      </w:r>
      <w:r w:rsidRPr="00B7024B">
        <w:rPr>
          <w:rFonts w:ascii="Times New Roman" w:hAnsi="Times New Roman"/>
          <w:sz w:val="24"/>
          <w:szCs w:val="24"/>
          <w:lang w:val="es-ES"/>
        </w:rPr>
        <w:t>Sin su “enemigo”</w:t>
      </w:r>
      <w:r>
        <w:rPr>
          <w:rFonts w:ascii="Times New Roman" w:hAnsi="Times New Roman"/>
          <w:sz w:val="24"/>
          <w:szCs w:val="24"/>
          <w:lang w:val="es-ES"/>
        </w:rPr>
        <w:t xml:space="preserve"> los EEUU “no se sostendrán mucho”. Si la </w:t>
      </w:r>
      <w:r w:rsidRPr="00B7024B">
        <w:rPr>
          <w:rFonts w:ascii="Times New Roman" w:hAnsi="Times New Roman"/>
          <w:sz w:val="24"/>
          <w:szCs w:val="24"/>
          <w:lang w:val="es-ES"/>
        </w:rPr>
        <w:t>“</w:t>
      </w:r>
      <w:r>
        <w:rPr>
          <w:rFonts w:ascii="Times New Roman" w:hAnsi="Times New Roman"/>
          <w:sz w:val="24"/>
          <w:szCs w:val="24"/>
          <w:lang w:val="es-ES"/>
        </w:rPr>
        <w:t>amenaza</w:t>
      </w:r>
      <w:r w:rsidRPr="00B7024B">
        <w:rPr>
          <w:rFonts w:ascii="Times New Roman" w:hAnsi="Times New Roman"/>
          <w:sz w:val="24"/>
          <w:szCs w:val="24"/>
          <w:lang w:val="es-ES"/>
        </w:rPr>
        <w:t>”</w:t>
      </w:r>
      <w:r>
        <w:rPr>
          <w:rFonts w:ascii="Times New Roman" w:hAnsi="Times New Roman"/>
          <w:sz w:val="24"/>
          <w:szCs w:val="24"/>
          <w:lang w:val="es-ES"/>
        </w:rPr>
        <w:t xml:space="preserve"> e</w:t>
      </w:r>
      <w:r w:rsidRPr="00B7024B">
        <w:rPr>
          <w:rFonts w:ascii="Times New Roman" w:hAnsi="Times New Roman"/>
          <w:sz w:val="24"/>
          <w:szCs w:val="24"/>
          <w:lang w:val="es-ES"/>
        </w:rPr>
        <w:t>s</w:t>
      </w:r>
      <w:r>
        <w:rPr>
          <w:rFonts w:ascii="Times New Roman" w:hAnsi="Times New Roman"/>
          <w:sz w:val="24"/>
          <w:szCs w:val="24"/>
          <w:lang w:val="es-ES"/>
        </w:rPr>
        <w:t xml:space="preserve"> poco fundamentada, </w:t>
      </w:r>
      <w:r>
        <w:rPr>
          <w:rFonts w:ascii="Times New Roman" w:hAnsi="Times New Roman"/>
          <w:sz w:val="24"/>
          <w:szCs w:val="24"/>
          <w:lang w:val="es-ES"/>
        </w:rPr>
        <w:lastRenderedPageBreak/>
        <w:t xml:space="preserve">relativa o periódica, los norteamericanos “no llegarán al compromiso respecto al rol de la </w:t>
      </w:r>
      <w:proofErr w:type="spellStart"/>
      <w:r>
        <w:rPr>
          <w:rFonts w:ascii="Times New Roman" w:hAnsi="Times New Roman"/>
          <w:sz w:val="24"/>
          <w:szCs w:val="24"/>
          <w:lang w:val="es-ES"/>
        </w:rPr>
        <w:t>fé</w:t>
      </w:r>
      <w:proofErr w:type="spellEnd"/>
      <w:r>
        <w:rPr>
          <w:rFonts w:ascii="Times New Roman" w:hAnsi="Times New Roman"/>
          <w:sz w:val="24"/>
          <w:szCs w:val="24"/>
          <w:lang w:val="es-ES"/>
        </w:rPr>
        <w:t xml:space="preserve"> anglicana, el idioma inglés y su propia identidad nacional”. Entonces, “los EEUU se convertirán en una floja confederación con el predominio de diferentes grupos étnicos, políticos y culturales, que de lo común sólo tendrán la ubicación en el mismo territorio, que antes perteneció a los Estados Unidos”.</w:t>
      </w:r>
      <w:r>
        <w:rPr>
          <w:rStyle w:val="a3"/>
          <w:rFonts w:ascii="Times New Roman" w:hAnsi="Times New Roman"/>
          <w:sz w:val="24"/>
          <w:szCs w:val="24"/>
          <w:lang w:val="es-ES"/>
        </w:rPr>
        <w:footnoteReference w:customMarkFollows="1" w:id="6"/>
        <w:t>2</w:t>
      </w:r>
      <w:r>
        <w:rPr>
          <w:rFonts w:ascii="Times New Roman" w:hAnsi="Times New Roman"/>
          <w:sz w:val="24"/>
          <w:szCs w:val="24"/>
          <w:lang w:val="es-ES"/>
        </w:rPr>
        <w:t xml:space="preserve">  </w:t>
      </w:r>
    </w:p>
    <w:p w14:paraId="0F4D0BB8" w14:textId="77777777" w:rsidR="00210655" w:rsidRDefault="00000000">
      <w:pPr>
        <w:spacing w:line="360" w:lineRule="auto"/>
        <w:ind w:firstLine="709"/>
        <w:jc w:val="both"/>
        <w:rPr>
          <w:rFonts w:ascii="Times New Roman" w:hAnsi="Times New Roman"/>
          <w:sz w:val="24"/>
          <w:szCs w:val="24"/>
          <w:lang w:val="es-ES"/>
        </w:rPr>
      </w:pPr>
      <w:proofErr w:type="gramStart"/>
      <w:r>
        <w:rPr>
          <w:rFonts w:ascii="Times New Roman" w:hAnsi="Times New Roman"/>
          <w:sz w:val="24"/>
          <w:szCs w:val="24"/>
          <w:lang w:val="es-ES"/>
        </w:rPr>
        <w:t>Que se puede contraponer a</w:t>
      </w:r>
      <w:r w:rsidRPr="00B7024B">
        <w:rPr>
          <w:rFonts w:ascii="Times New Roman" w:hAnsi="Times New Roman"/>
          <w:sz w:val="24"/>
          <w:szCs w:val="24"/>
          <w:lang w:val="es-ES"/>
        </w:rPr>
        <w:t xml:space="preserve"> ese eventual</w:t>
      </w:r>
      <w:r>
        <w:rPr>
          <w:rFonts w:ascii="Times New Roman" w:hAnsi="Times New Roman"/>
          <w:sz w:val="24"/>
          <w:szCs w:val="24"/>
          <w:lang w:val="es-ES"/>
        </w:rPr>
        <w:t xml:space="preserve"> “choque de civilizaciones”?</w:t>
      </w:r>
      <w:proofErr w:type="gramEnd"/>
      <w:r>
        <w:rPr>
          <w:rFonts w:ascii="Times New Roman" w:hAnsi="Times New Roman"/>
          <w:sz w:val="24"/>
          <w:szCs w:val="24"/>
          <w:lang w:val="es-ES"/>
        </w:rPr>
        <w:t xml:space="preserve"> – Sólo la </w:t>
      </w:r>
      <w:r>
        <w:rPr>
          <w:rFonts w:ascii="Times New Roman" w:hAnsi="Times New Roman"/>
          <w:i/>
          <w:sz w:val="24"/>
          <w:szCs w:val="24"/>
          <w:lang w:val="es-ES"/>
        </w:rPr>
        <w:t>cooperación</w:t>
      </w:r>
      <w:r>
        <w:rPr>
          <w:rFonts w:ascii="Times New Roman" w:hAnsi="Times New Roman"/>
          <w:sz w:val="24"/>
          <w:szCs w:val="24"/>
          <w:lang w:val="es-ES"/>
        </w:rPr>
        <w:t xml:space="preserve"> entre </w:t>
      </w:r>
      <w:r w:rsidRPr="00B7024B">
        <w:rPr>
          <w:rFonts w:ascii="Times New Roman" w:hAnsi="Times New Roman"/>
          <w:sz w:val="24"/>
          <w:szCs w:val="24"/>
          <w:lang w:val="es-ES"/>
        </w:rPr>
        <w:t xml:space="preserve">las civilizaciones más culturalmente próximas - </w:t>
      </w:r>
      <w:proofErr w:type="spellStart"/>
      <w:r w:rsidRPr="00B7024B">
        <w:rPr>
          <w:rFonts w:ascii="Times New Roman" w:hAnsi="Times New Roman"/>
          <w:sz w:val="24"/>
          <w:szCs w:val="24"/>
          <w:lang w:val="es-ES"/>
        </w:rPr>
        <w:t>nombramente</w:t>
      </w:r>
      <w:proofErr w:type="spellEnd"/>
      <w:r w:rsidRPr="00B7024B">
        <w:rPr>
          <w:rFonts w:ascii="Times New Roman" w:hAnsi="Times New Roman"/>
          <w:sz w:val="24"/>
          <w:szCs w:val="24"/>
          <w:lang w:val="es-ES"/>
        </w:rPr>
        <w:t xml:space="preserve"> rusa y latinoamericana</w:t>
      </w:r>
      <w:r>
        <w:rPr>
          <w:rFonts w:ascii="Times New Roman" w:hAnsi="Times New Roman"/>
          <w:sz w:val="24"/>
          <w:szCs w:val="24"/>
          <w:lang w:val="es-ES"/>
        </w:rPr>
        <w:t xml:space="preserve">. Y ya hay </w:t>
      </w:r>
      <w:r w:rsidRPr="00B7024B">
        <w:rPr>
          <w:rFonts w:ascii="Times New Roman" w:hAnsi="Times New Roman"/>
          <w:sz w:val="24"/>
          <w:szCs w:val="24"/>
          <w:lang w:val="es-ES"/>
        </w:rPr>
        <w:t xml:space="preserve">un </w:t>
      </w:r>
      <w:r>
        <w:rPr>
          <w:rFonts w:ascii="Times New Roman" w:hAnsi="Times New Roman"/>
          <w:sz w:val="24"/>
          <w:szCs w:val="24"/>
          <w:lang w:val="es-ES"/>
        </w:rPr>
        <w:t>ejemplo de</w:t>
      </w:r>
      <w:r w:rsidRPr="00B7024B">
        <w:rPr>
          <w:rFonts w:ascii="Times New Roman" w:hAnsi="Times New Roman"/>
          <w:sz w:val="24"/>
          <w:szCs w:val="24"/>
          <w:lang w:val="es-ES"/>
        </w:rPr>
        <w:t xml:space="preserve"> eso - la cooperación entre los </w:t>
      </w:r>
      <w:proofErr w:type="spellStart"/>
      <w:r w:rsidRPr="00B7024B">
        <w:rPr>
          <w:rFonts w:ascii="Times New Roman" w:hAnsi="Times New Roman"/>
          <w:sz w:val="24"/>
          <w:szCs w:val="24"/>
          <w:lang w:val="es-ES"/>
        </w:rPr>
        <w:t>paises</w:t>
      </w:r>
      <w:proofErr w:type="spellEnd"/>
      <w:r w:rsidRPr="00B7024B">
        <w:rPr>
          <w:rFonts w:ascii="Times New Roman" w:hAnsi="Times New Roman"/>
          <w:sz w:val="24"/>
          <w:szCs w:val="24"/>
          <w:lang w:val="es-ES"/>
        </w:rPr>
        <w:t xml:space="preserve"> de </w:t>
      </w:r>
      <w:r>
        <w:rPr>
          <w:rFonts w:ascii="Times New Roman" w:hAnsi="Times New Roman"/>
          <w:sz w:val="24"/>
          <w:szCs w:val="24"/>
          <w:lang w:val="es-ES"/>
        </w:rPr>
        <w:t xml:space="preserve">BRICS. La base de </w:t>
      </w:r>
      <w:r w:rsidRPr="00B7024B">
        <w:rPr>
          <w:rFonts w:ascii="Times New Roman" w:hAnsi="Times New Roman"/>
          <w:sz w:val="24"/>
          <w:szCs w:val="24"/>
          <w:lang w:val="es-ES"/>
        </w:rPr>
        <w:t>su</w:t>
      </w:r>
      <w:r>
        <w:rPr>
          <w:rFonts w:ascii="Times New Roman" w:hAnsi="Times New Roman"/>
          <w:sz w:val="24"/>
          <w:szCs w:val="24"/>
          <w:lang w:val="es-ES"/>
        </w:rPr>
        <w:t xml:space="preserve"> cercanía entre </w:t>
      </w:r>
      <w:r w:rsidRPr="00B7024B">
        <w:rPr>
          <w:rFonts w:ascii="Times New Roman" w:hAnsi="Times New Roman"/>
          <w:sz w:val="24"/>
          <w:szCs w:val="24"/>
          <w:lang w:val="es-ES"/>
        </w:rPr>
        <w:t>ellos es también</w:t>
      </w:r>
      <w:r>
        <w:rPr>
          <w:rFonts w:ascii="Times New Roman" w:hAnsi="Times New Roman"/>
          <w:sz w:val="24"/>
          <w:szCs w:val="24"/>
          <w:lang w:val="es-ES"/>
        </w:rPr>
        <w:t xml:space="preserve"> la pertenencia de </w:t>
      </w:r>
      <w:proofErr w:type="spellStart"/>
      <w:r w:rsidRPr="00B7024B">
        <w:rPr>
          <w:rFonts w:ascii="Times New Roman" w:hAnsi="Times New Roman"/>
          <w:sz w:val="24"/>
          <w:szCs w:val="24"/>
          <w:lang w:val="es-ES"/>
        </w:rPr>
        <w:t>trés</w:t>
      </w:r>
      <w:proofErr w:type="spellEnd"/>
      <w:r>
        <w:rPr>
          <w:rFonts w:ascii="Times New Roman" w:hAnsi="Times New Roman"/>
          <w:sz w:val="24"/>
          <w:szCs w:val="24"/>
          <w:lang w:val="es-ES"/>
        </w:rPr>
        <w:t xml:space="preserve"> de ellos (Brasil, Rusia y China) al sistema del derecho codificado</w:t>
      </w:r>
      <w:r w:rsidRPr="00B7024B">
        <w:rPr>
          <w:rFonts w:ascii="Times New Roman" w:hAnsi="Times New Roman"/>
          <w:sz w:val="24"/>
          <w:szCs w:val="24"/>
          <w:lang w:val="es-ES"/>
        </w:rPr>
        <w:t xml:space="preserve"> que les ayuda bien a comprender mejor la relevancia y necesidad del derecho internacional</w:t>
      </w:r>
      <w:r>
        <w:rPr>
          <w:rFonts w:ascii="Times New Roman" w:hAnsi="Times New Roman"/>
          <w:sz w:val="24"/>
          <w:szCs w:val="24"/>
          <w:lang w:val="es-ES"/>
        </w:rPr>
        <w:t>.</w:t>
      </w:r>
    </w:p>
    <w:p w14:paraId="19C75090"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es-ES"/>
        </w:rPr>
        <w:t>Desde los tiempos de la URSS mi país y los de América Latina más a menudo fueron juntos que separados</w:t>
      </w:r>
      <w:r w:rsidRPr="00B7024B">
        <w:rPr>
          <w:rFonts w:ascii="Times New Roman" w:hAnsi="Times New Roman"/>
          <w:sz w:val="24"/>
          <w:szCs w:val="24"/>
          <w:lang w:val="es-ES"/>
        </w:rPr>
        <w:t xml:space="preserve"> </w:t>
      </w:r>
      <w:r>
        <w:rPr>
          <w:rFonts w:ascii="Times New Roman" w:hAnsi="Times New Roman"/>
          <w:sz w:val="24"/>
          <w:szCs w:val="24"/>
          <w:lang w:val="es-ES"/>
        </w:rPr>
        <w:t>en la ONU. La URSS tradicionalmente mantenía las iniciativas de los países de la región en la Asamblea General</w:t>
      </w:r>
      <w:r w:rsidRPr="00B7024B">
        <w:rPr>
          <w:rFonts w:ascii="Times New Roman" w:hAnsi="Times New Roman"/>
          <w:sz w:val="24"/>
          <w:szCs w:val="24"/>
          <w:lang w:val="es-ES"/>
        </w:rPr>
        <w:t xml:space="preserve"> (</w:t>
      </w:r>
      <w:proofErr w:type="spellStart"/>
      <w:r w:rsidRPr="00B7024B">
        <w:rPr>
          <w:rFonts w:ascii="Times New Roman" w:hAnsi="Times New Roman"/>
          <w:sz w:val="24"/>
          <w:szCs w:val="24"/>
          <w:lang w:val="es-ES"/>
        </w:rPr>
        <w:t>e.g</w:t>
      </w:r>
      <w:proofErr w:type="spellEnd"/>
      <w:r w:rsidRPr="00B7024B">
        <w:rPr>
          <w:rFonts w:ascii="Times New Roman" w:hAnsi="Times New Roman"/>
          <w:sz w:val="24"/>
          <w:szCs w:val="24"/>
          <w:lang w:val="es-ES"/>
        </w:rPr>
        <w:t>.</w:t>
      </w:r>
      <w:r>
        <w:rPr>
          <w:rFonts w:ascii="Times New Roman" w:hAnsi="Times New Roman"/>
          <w:sz w:val="24"/>
          <w:szCs w:val="24"/>
          <w:lang w:val="es-ES"/>
        </w:rPr>
        <w:t xml:space="preserve"> </w:t>
      </w:r>
      <w:r w:rsidRPr="00B7024B">
        <w:rPr>
          <w:rFonts w:ascii="Times New Roman" w:hAnsi="Times New Roman"/>
          <w:sz w:val="24"/>
          <w:szCs w:val="24"/>
          <w:lang w:val="es-ES"/>
        </w:rPr>
        <w:t>“</w:t>
      </w:r>
      <w:r>
        <w:rPr>
          <w:rFonts w:ascii="Times New Roman" w:hAnsi="Times New Roman"/>
          <w:sz w:val="24"/>
          <w:szCs w:val="24"/>
          <w:lang w:val="es-ES"/>
        </w:rPr>
        <w:t>Zona libre de armas nucleares en Latinoamérica</w:t>
      </w:r>
      <w:r w:rsidRPr="00B7024B">
        <w:rPr>
          <w:rFonts w:ascii="Times New Roman" w:hAnsi="Times New Roman"/>
          <w:sz w:val="24"/>
          <w:szCs w:val="24"/>
          <w:lang w:val="es-ES"/>
        </w:rPr>
        <w:t>”,</w:t>
      </w:r>
      <w:r>
        <w:rPr>
          <w:rFonts w:ascii="Times New Roman" w:hAnsi="Times New Roman"/>
          <w:sz w:val="24"/>
          <w:szCs w:val="24"/>
          <w:lang w:val="es-ES"/>
        </w:rPr>
        <w:t>1967</w:t>
      </w:r>
      <w:r w:rsidRPr="00B7024B">
        <w:rPr>
          <w:rFonts w:ascii="Times New Roman" w:hAnsi="Times New Roman"/>
          <w:sz w:val="24"/>
          <w:szCs w:val="24"/>
          <w:lang w:val="es-ES"/>
        </w:rPr>
        <w:t>,</w:t>
      </w:r>
      <w:r>
        <w:rPr>
          <w:rFonts w:ascii="Times New Roman" w:hAnsi="Times New Roman"/>
          <w:sz w:val="24"/>
          <w:szCs w:val="24"/>
          <w:lang w:val="es-ES"/>
        </w:rPr>
        <w:t xml:space="preserve"> “Zona de Paz” en el Atlántico Sur</w:t>
      </w:r>
      <w:r w:rsidRPr="00B7024B">
        <w:rPr>
          <w:rFonts w:ascii="Times New Roman" w:hAnsi="Times New Roman"/>
          <w:sz w:val="24"/>
          <w:szCs w:val="24"/>
          <w:lang w:val="es-ES"/>
        </w:rPr>
        <w:t>,</w:t>
      </w:r>
      <w:r>
        <w:rPr>
          <w:rFonts w:ascii="Times New Roman" w:hAnsi="Times New Roman"/>
          <w:sz w:val="24"/>
          <w:szCs w:val="24"/>
          <w:lang w:val="es-ES"/>
        </w:rPr>
        <w:t xml:space="preserve"> 1986</w:t>
      </w:r>
      <w:r w:rsidRPr="00B7024B">
        <w:rPr>
          <w:rFonts w:ascii="Times New Roman" w:hAnsi="Times New Roman"/>
          <w:sz w:val="24"/>
          <w:szCs w:val="24"/>
          <w:lang w:val="es-ES"/>
        </w:rPr>
        <w:t>0</w:t>
      </w:r>
      <w:r>
        <w:rPr>
          <w:rFonts w:ascii="Times New Roman" w:hAnsi="Times New Roman"/>
          <w:sz w:val="24"/>
          <w:szCs w:val="24"/>
          <w:lang w:val="es-ES"/>
        </w:rPr>
        <w:t>. Se sabe del apoyo dado por la URSS al proceso de Contadora y del Grupo de Apoyo</w:t>
      </w:r>
      <w:r w:rsidRPr="00B7024B">
        <w:rPr>
          <w:rFonts w:ascii="Times New Roman" w:hAnsi="Times New Roman"/>
          <w:sz w:val="24"/>
          <w:szCs w:val="24"/>
          <w:lang w:val="es-ES"/>
        </w:rPr>
        <w:t xml:space="preserve"> y a</w:t>
      </w:r>
      <w:r>
        <w:rPr>
          <w:rFonts w:ascii="Times New Roman" w:hAnsi="Times New Roman"/>
          <w:sz w:val="24"/>
          <w:szCs w:val="24"/>
          <w:lang w:val="es-ES"/>
        </w:rPr>
        <w:t xml:space="preserve"> las iniciativas latinoamericanas de carácter económico (</w:t>
      </w:r>
      <w:r w:rsidRPr="00B7024B">
        <w:rPr>
          <w:rFonts w:ascii="Times New Roman" w:hAnsi="Times New Roman"/>
          <w:sz w:val="24"/>
          <w:szCs w:val="24"/>
          <w:lang w:val="es-ES"/>
        </w:rPr>
        <w:t>“</w:t>
      </w:r>
      <w:r>
        <w:rPr>
          <w:rFonts w:ascii="Times New Roman" w:hAnsi="Times New Roman"/>
          <w:sz w:val="24"/>
          <w:szCs w:val="24"/>
          <w:lang w:val="es-ES"/>
        </w:rPr>
        <w:t>Declaración de los derechos y deberes económicos de los estados</w:t>
      </w:r>
      <w:r w:rsidRPr="00B7024B">
        <w:rPr>
          <w:rFonts w:ascii="Times New Roman" w:hAnsi="Times New Roman"/>
          <w:sz w:val="24"/>
          <w:szCs w:val="24"/>
          <w:lang w:val="es-ES"/>
        </w:rPr>
        <w:t>”, 1978</w:t>
      </w:r>
      <w:r>
        <w:rPr>
          <w:rFonts w:ascii="Times New Roman" w:hAnsi="Times New Roman"/>
          <w:sz w:val="24"/>
          <w:szCs w:val="24"/>
          <w:lang w:val="es-ES"/>
        </w:rPr>
        <w:t xml:space="preserve">).   </w:t>
      </w:r>
      <w:r w:rsidRPr="00B7024B">
        <w:rPr>
          <w:rFonts w:ascii="Times New Roman" w:hAnsi="Times New Roman"/>
          <w:sz w:val="24"/>
          <w:szCs w:val="24"/>
          <w:lang w:val="es-ES"/>
        </w:rPr>
        <w:t>Rusia y l</w:t>
      </w:r>
      <w:r>
        <w:rPr>
          <w:rFonts w:ascii="Times New Roman" w:hAnsi="Times New Roman"/>
          <w:sz w:val="24"/>
          <w:szCs w:val="24"/>
          <w:lang w:val="es-ES"/>
        </w:rPr>
        <w:t xml:space="preserve">os </w:t>
      </w:r>
      <w:proofErr w:type="spellStart"/>
      <w:r>
        <w:rPr>
          <w:rFonts w:ascii="Times New Roman" w:hAnsi="Times New Roman"/>
          <w:sz w:val="24"/>
          <w:szCs w:val="24"/>
          <w:lang w:val="es-ES"/>
        </w:rPr>
        <w:t>paises</w:t>
      </w:r>
      <w:proofErr w:type="spellEnd"/>
      <w:r>
        <w:rPr>
          <w:rFonts w:ascii="Times New Roman" w:hAnsi="Times New Roman"/>
          <w:sz w:val="24"/>
          <w:szCs w:val="24"/>
          <w:lang w:val="es-ES"/>
        </w:rPr>
        <w:t xml:space="preserve"> del “Grupo de Río”</w:t>
      </w:r>
      <w:r w:rsidRPr="00B7024B">
        <w:rPr>
          <w:rFonts w:ascii="Times New Roman" w:hAnsi="Times New Roman"/>
          <w:sz w:val="24"/>
          <w:szCs w:val="24"/>
          <w:lang w:val="es-ES"/>
        </w:rPr>
        <w:t xml:space="preserve"> </w:t>
      </w:r>
      <w:r>
        <w:rPr>
          <w:rFonts w:ascii="Times New Roman" w:hAnsi="Times New Roman"/>
          <w:sz w:val="24"/>
          <w:szCs w:val="24"/>
          <w:lang w:val="es-ES"/>
        </w:rPr>
        <w:t xml:space="preserve">se manifestaron juntamente contra la </w:t>
      </w:r>
      <w:proofErr w:type="spellStart"/>
      <w:r>
        <w:rPr>
          <w:rFonts w:ascii="Times New Roman" w:hAnsi="Times New Roman"/>
          <w:sz w:val="24"/>
          <w:szCs w:val="24"/>
          <w:lang w:val="es-ES"/>
        </w:rPr>
        <w:t>intervensión</w:t>
      </w:r>
      <w:proofErr w:type="spellEnd"/>
      <w:r>
        <w:rPr>
          <w:rFonts w:ascii="Times New Roman" w:hAnsi="Times New Roman"/>
          <w:sz w:val="24"/>
          <w:szCs w:val="24"/>
          <w:lang w:val="es-ES"/>
        </w:rPr>
        <w:t xml:space="preserve"> militar de los EEUU y de la OTAN en Yugoslavia en 1999, rechazaron </w:t>
      </w:r>
      <w:r w:rsidRPr="00B7024B">
        <w:rPr>
          <w:rFonts w:ascii="Times New Roman" w:hAnsi="Times New Roman"/>
          <w:sz w:val="24"/>
          <w:szCs w:val="24"/>
          <w:lang w:val="es-ES"/>
        </w:rPr>
        <w:t>juntos</w:t>
      </w:r>
      <w:r>
        <w:rPr>
          <w:rFonts w:ascii="Times New Roman" w:hAnsi="Times New Roman"/>
          <w:sz w:val="24"/>
          <w:szCs w:val="24"/>
          <w:lang w:val="es-ES"/>
        </w:rPr>
        <w:t xml:space="preserve"> la agresión contra Iraq</w:t>
      </w:r>
      <w:r w:rsidRPr="00B7024B">
        <w:rPr>
          <w:rFonts w:ascii="Times New Roman" w:hAnsi="Times New Roman"/>
          <w:sz w:val="24"/>
          <w:szCs w:val="24"/>
          <w:lang w:val="es-ES"/>
        </w:rPr>
        <w:t>, etc</w:t>
      </w:r>
      <w:r>
        <w:rPr>
          <w:rFonts w:ascii="Times New Roman" w:hAnsi="Times New Roman"/>
          <w:sz w:val="24"/>
          <w:szCs w:val="24"/>
          <w:lang w:val="es-ES"/>
        </w:rPr>
        <w:t>.</w:t>
      </w:r>
    </w:p>
    <w:p w14:paraId="0E6A5911"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es-ES"/>
        </w:rPr>
        <w:t>Hablando en lo</w:t>
      </w:r>
      <w:r w:rsidRPr="00B7024B">
        <w:rPr>
          <w:rFonts w:ascii="Times New Roman" w:hAnsi="Times New Roman"/>
          <w:sz w:val="24"/>
          <w:szCs w:val="24"/>
          <w:lang w:val="es-ES"/>
        </w:rPr>
        <w:t>s términos</w:t>
      </w:r>
      <w:r>
        <w:rPr>
          <w:rFonts w:ascii="Times New Roman" w:hAnsi="Times New Roman"/>
          <w:sz w:val="24"/>
          <w:szCs w:val="24"/>
          <w:lang w:val="es-ES"/>
        </w:rPr>
        <w:t xml:space="preserve"> más general</w:t>
      </w:r>
      <w:r w:rsidRPr="00B7024B">
        <w:rPr>
          <w:rFonts w:ascii="Times New Roman" w:hAnsi="Times New Roman"/>
          <w:sz w:val="24"/>
          <w:szCs w:val="24"/>
          <w:lang w:val="es-ES"/>
        </w:rPr>
        <w:t>es</w:t>
      </w:r>
      <w:r>
        <w:rPr>
          <w:rFonts w:ascii="Times New Roman" w:hAnsi="Times New Roman"/>
          <w:sz w:val="24"/>
          <w:szCs w:val="24"/>
          <w:lang w:val="es-ES"/>
        </w:rPr>
        <w:t>, hay que subrayar, que entre Rusia y</w:t>
      </w:r>
      <w:r w:rsidRPr="00B7024B">
        <w:rPr>
          <w:rFonts w:ascii="Times New Roman" w:hAnsi="Times New Roman"/>
          <w:sz w:val="24"/>
          <w:szCs w:val="24"/>
          <w:lang w:val="es-ES"/>
        </w:rPr>
        <w:t xml:space="preserve"> la mayoría de los </w:t>
      </w:r>
      <w:proofErr w:type="spellStart"/>
      <w:r w:rsidRPr="00B7024B">
        <w:rPr>
          <w:rFonts w:ascii="Times New Roman" w:hAnsi="Times New Roman"/>
          <w:sz w:val="24"/>
          <w:szCs w:val="24"/>
          <w:lang w:val="es-ES"/>
        </w:rPr>
        <w:t>paises</w:t>
      </w:r>
      <w:proofErr w:type="spellEnd"/>
      <w:r w:rsidRPr="00B7024B">
        <w:rPr>
          <w:rFonts w:ascii="Times New Roman" w:hAnsi="Times New Roman"/>
          <w:sz w:val="24"/>
          <w:szCs w:val="24"/>
          <w:lang w:val="es-ES"/>
        </w:rPr>
        <w:t xml:space="preserve"> </w:t>
      </w:r>
      <w:proofErr w:type="spellStart"/>
      <w:r w:rsidRPr="00B7024B">
        <w:rPr>
          <w:rFonts w:ascii="Times New Roman" w:hAnsi="Times New Roman"/>
          <w:sz w:val="24"/>
          <w:szCs w:val="24"/>
          <w:lang w:val="es-ES"/>
        </w:rPr>
        <w:t>latinoamericános</w:t>
      </w:r>
      <w:proofErr w:type="spellEnd"/>
      <w:r>
        <w:rPr>
          <w:rFonts w:ascii="Times New Roman" w:hAnsi="Times New Roman"/>
          <w:sz w:val="24"/>
          <w:szCs w:val="24"/>
          <w:lang w:val="es-ES"/>
        </w:rPr>
        <w:t xml:space="preserve"> existe no solamente la “proximidad o coincidencia de enfoques hacía los principales problemas globales de hoy”, - el refrán presente en </w:t>
      </w:r>
      <w:r w:rsidRPr="00B7024B">
        <w:rPr>
          <w:rFonts w:ascii="Times New Roman" w:hAnsi="Times New Roman"/>
          <w:sz w:val="24"/>
          <w:szCs w:val="24"/>
          <w:lang w:val="es-ES"/>
        </w:rPr>
        <w:t>l</w:t>
      </w:r>
      <w:r>
        <w:rPr>
          <w:rFonts w:ascii="Times New Roman" w:hAnsi="Times New Roman"/>
          <w:sz w:val="24"/>
          <w:szCs w:val="24"/>
          <w:lang w:val="es-ES"/>
        </w:rPr>
        <w:t xml:space="preserve">os documentos de nuestra cooperación, sino, también, la proximidad de actitudes de más largo alcance, basado en el respeto común </w:t>
      </w:r>
      <w:proofErr w:type="gramStart"/>
      <w:r>
        <w:rPr>
          <w:rFonts w:ascii="Times New Roman" w:hAnsi="Times New Roman"/>
          <w:sz w:val="24"/>
          <w:szCs w:val="24"/>
          <w:lang w:val="es-ES"/>
        </w:rPr>
        <w:t>al principal herramienta</w:t>
      </w:r>
      <w:proofErr w:type="gramEnd"/>
      <w:r>
        <w:rPr>
          <w:rFonts w:ascii="Times New Roman" w:hAnsi="Times New Roman"/>
          <w:sz w:val="24"/>
          <w:szCs w:val="24"/>
          <w:lang w:val="es-ES"/>
        </w:rPr>
        <w:t xml:space="preserve"> para tratar estos problemas – </w:t>
      </w:r>
      <w:r>
        <w:rPr>
          <w:rFonts w:ascii="Times New Roman" w:hAnsi="Times New Roman"/>
          <w:i/>
          <w:sz w:val="24"/>
          <w:szCs w:val="24"/>
          <w:lang w:val="es-ES"/>
        </w:rPr>
        <w:t>el derecho internacional</w:t>
      </w:r>
      <w:r>
        <w:rPr>
          <w:rFonts w:ascii="Times New Roman" w:hAnsi="Times New Roman"/>
          <w:sz w:val="24"/>
          <w:szCs w:val="24"/>
          <w:lang w:val="es-ES"/>
        </w:rPr>
        <w:t xml:space="preserve"> (DI) </w:t>
      </w:r>
    </w:p>
    <w:p w14:paraId="20E78FDC" w14:textId="77777777" w:rsidR="00210655" w:rsidRDefault="00210655">
      <w:pPr>
        <w:spacing w:line="360" w:lineRule="auto"/>
        <w:ind w:firstLine="709"/>
        <w:jc w:val="both"/>
        <w:rPr>
          <w:rFonts w:ascii="Times New Roman" w:hAnsi="Times New Roman"/>
          <w:sz w:val="24"/>
          <w:szCs w:val="24"/>
          <w:lang w:val="es-ES"/>
        </w:rPr>
      </w:pPr>
    </w:p>
    <w:p w14:paraId="6E86A49D" w14:textId="77777777" w:rsidR="00210655" w:rsidRDefault="00000000">
      <w:pPr>
        <w:numPr>
          <w:ilvl w:val="0"/>
          <w:numId w:val="1"/>
        </w:numPr>
        <w:spacing w:line="360" w:lineRule="auto"/>
        <w:jc w:val="both"/>
        <w:rPr>
          <w:rFonts w:ascii="Times New Roman" w:hAnsi="Times New Roman"/>
          <w:b/>
          <w:sz w:val="24"/>
          <w:szCs w:val="24"/>
          <w:lang w:val="es-ES"/>
        </w:rPr>
      </w:pPr>
      <w:proofErr w:type="gramStart"/>
      <w:r>
        <w:rPr>
          <w:rFonts w:ascii="Times New Roman" w:hAnsi="Times New Roman"/>
          <w:b/>
          <w:sz w:val="24"/>
          <w:szCs w:val="24"/>
          <w:lang w:val="es-ES"/>
        </w:rPr>
        <w:t>BRICS,  derecho</w:t>
      </w:r>
      <w:proofErr w:type="gramEnd"/>
      <w:r>
        <w:rPr>
          <w:rFonts w:ascii="Times New Roman" w:hAnsi="Times New Roman"/>
          <w:b/>
          <w:sz w:val="24"/>
          <w:szCs w:val="24"/>
          <w:lang w:val="es-ES"/>
        </w:rPr>
        <w:t xml:space="preserve"> internacional y el discurso cultural-étnico</w:t>
      </w:r>
    </w:p>
    <w:p w14:paraId="3E6615FE" w14:textId="77777777" w:rsidR="00210655" w:rsidRDefault="00210655">
      <w:pPr>
        <w:spacing w:line="360" w:lineRule="auto"/>
        <w:ind w:firstLine="709"/>
        <w:jc w:val="both"/>
        <w:rPr>
          <w:rFonts w:ascii="Times New Roman" w:hAnsi="Times New Roman"/>
          <w:i/>
          <w:sz w:val="24"/>
          <w:szCs w:val="24"/>
          <w:lang w:val="es-ES"/>
        </w:rPr>
      </w:pPr>
    </w:p>
    <w:p w14:paraId="6D668DF5"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i/>
          <w:sz w:val="24"/>
          <w:szCs w:val="24"/>
          <w:lang w:val="es-ES"/>
        </w:rPr>
        <w:lastRenderedPageBreak/>
        <w:t xml:space="preserve">La fuerza brutal no necesita del derecho. </w:t>
      </w:r>
      <w:r>
        <w:rPr>
          <w:rFonts w:ascii="Times New Roman" w:hAnsi="Times New Roman"/>
          <w:sz w:val="24"/>
          <w:szCs w:val="24"/>
          <w:lang w:val="es-ES"/>
        </w:rPr>
        <w:t xml:space="preserve">Eso se hace evidente en el </w:t>
      </w:r>
      <w:r w:rsidRPr="00B7024B">
        <w:rPr>
          <w:rFonts w:ascii="Times New Roman" w:hAnsi="Times New Roman"/>
          <w:sz w:val="24"/>
          <w:szCs w:val="24"/>
          <w:lang w:val="es-ES"/>
        </w:rPr>
        <w:t>paradigma</w:t>
      </w:r>
      <w:r>
        <w:rPr>
          <w:rFonts w:ascii="Times New Roman" w:hAnsi="Times New Roman"/>
          <w:sz w:val="24"/>
          <w:szCs w:val="24"/>
          <w:lang w:val="es-ES"/>
        </w:rPr>
        <w:t xml:space="preserve"> del mundo unipolar. Lo dicho también es aplicable a la bipolaridad, en la cual cada uno de dos actores d</w:t>
      </w:r>
      <w:r w:rsidRPr="00B7024B">
        <w:rPr>
          <w:rFonts w:ascii="Times New Roman" w:hAnsi="Times New Roman"/>
          <w:sz w:val="24"/>
          <w:szCs w:val="24"/>
          <w:lang w:val="es-ES"/>
        </w:rPr>
        <w:t>isfruta</w:t>
      </w:r>
      <w:r>
        <w:rPr>
          <w:rFonts w:ascii="Times New Roman" w:hAnsi="Times New Roman"/>
          <w:sz w:val="24"/>
          <w:szCs w:val="24"/>
          <w:lang w:val="es-ES"/>
        </w:rPr>
        <w:t xml:space="preserve"> de igual postura. El DI está aprovechado por ellos para desacreditar a su rival en el juego global “con suma cero”. No obstante, para la interacción de varios jugadores importantes, que disponen de potencia </w:t>
      </w:r>
      <w:proofErr w:type="spellStart"/>
      <w:r>
        <w:rPr>
          <w:rFonts w:ascii="Times New Roman" w:hAnsi="Times New Roman"/>
          <w:sz w:val="24"/>
          <w:szCs w:val="24"/>
          <w:lang w:val="es-ES"/>
        </w:rPr>
        <w:t>y</w:t>
      </w:r>
      <w:proofErr w:type="spellEnd"/>
      <w:r>
        <w:rPr>
          <w:rFonts w:ascii="Times New Roman" w:hAnsi="Times New Roman"/>
          <w:sz w:val="24"/>
          <w:szCs w:val="24"/>
          <w:lang w:val="es-ES"/>
        </w:rPr>
        <w:t xml:space="preserve"> influencia más o menos iguales, el derecho es necesario </w:t>
      </w:r>
      <w:r>
        <w:rPr>
          <w:rFonts w:ascii="Times New Roman" w:hAnsi="Times New Roman"/>
          <w:i/>
          <w:sz w:val="24"/>
          <w:szCs w:val="24"/>
          <w:lang w:val="es-ES"/>
        </w:rPr>
        <w:t xml:space="preserve">per se </w:t>
      </w:r>
      <w:r>
        <w:rPr>
          <w:rFonts w:ascii="Times New Roman" w:hAnsi="Times New Roman"/>
          <w:sz w:val="24"/>
          <w:szCs w:val="24"/>
          <w:lang w:val="es-ES"/>
        </w:rPr>
        <w:t>para garantizar entre éstos un</w:t>
      </w:r>
      <w:r w:rsidRPr="00B7024B">
        <w:rPr>
          <w:rFonts w:ascii="Times New Roman" w:hAnsi="Times New Roman"/>
          <w:sz w:val="24"/>
          <w:szCs w:val="24"/>
          <w:lang w:val="es-ES"/>
        </w:rPr>
        <w:t xml:space="preserve"> </w:t>
      </w:r>
      <w:r>
        <w:rPr>
          <w:rFonts w:ascii="Times New Roman" w:hAnsi="Times New Roman"/>
          <w:sz w:val="24"/>
          <w:szCs w:val="24"/>
          <w:lang w:val="es-ES"/>
        </w:rPr>
        <w:t xml:space="preserve">razonable. </w:t>
      </w:r>
      <w:r>
        <w:rPr>
          <w:rFonts w:ascii="Times New Roman" w:hAnsi="Times New Roman"/>
          <w:i/>
          <w:sz w:val="24"/>
          <w:szCs w:val="24"/>
          <w:lang w:val="es-ES"/>
        </w:rPr>
        <w:t>modus vivendi</w:t>
      </w:r>
      <w:r w:rsidRPr="00B7024B">
        <w:rPr>
          <w:rFonts w:ascii="Times New Roman" w:hAnsi="Times New Roman"/>
          <w:i/>
          <w:sz w:val="24"/>
          <w:szCs w:val="24"/>
          <w:lang w:val="es-ES"/>
        </w:rPr>
        <w:t>.</w:t>
      </w:r>
      <w:r>
        <w:rPr>
          <w:rFonts w:ascii="Times New Roman" w:hAnsi="Times New Roman"/>
          <w:i/>
          <w:sz w:val="24"/>
          <w:szCs w:val="24"/>
          <w:lang w:val="es-ES"/>
        </w:rPr>
        <w:t xml:space="preserve"> </w:t>
      </w:r>
      <w:r>
        <w:rPr>
          <w:rFonts w:ascii="Times New Roman" w:hAnsi="Times New Roman"/>
          <w:sz w:val="24"/>
          <w:szCs w:val="24"/>
          <w:lang w:val="es-ES"/>
        </w:rPr>
        <w:t xml:space="preserve"> Desde </w:t>
      </w:r>
      <w:r w:rsidRPr="00B7024B">
        <w:rPr>
          <w:rFonts w:ascii="Times New Roman" w:hAnsi="Times New Roman"/>
          <w:sz w:val="24"/>
          <w:szCs w:val="24"/>
          <w:lang w:val="es-ES"/>
        </w:rPr>
        <w:t>ese</w:t>
      </w:r>
      <w:r>
        <w:rPr>
          <w:rFonts w:ascii="Times New Roman" w:hAnsi="Times New Roman"/>
          <w:sz w:val="24"/>
          <w:szCs w:val="24"/>
          <w:lang w:val="es-ES"/>
        </w:rPr>
        <w:t xml:space="preserve"> punto de vista se hace muy importante la interacción entre los participantes del sistema global, cuya actitud hacia el derecho podría ser calificada, por lo menos, como </w:t>
      </w:r>
      <w:r>
        <w:rPr>
          <w:rFonts w:ascii="Times New Roman" w:hAnsi="Times New Roman"/>
          <w:i/>
          <w:sz w:val="24"/>
          <w:szCs w:val="24"/>
          <w:lang w:val="es-ES"/>
        </w:rPr>
        <w:t>respetuosa</w:t>
      </w:r>
      <w:r>
        <w:rPr>
          <w:rFonts w:ascii="Times New Roman" w:hAnsi="Times New Roman"/>
          <w:sz w:val="24"/>
          <w:szCs w:val="24"/>
          <w:lang w:val="es-ES"/>
        </w:rPr>
        <w:t>.</w:t>
      </w:r>
    </w:p>
    <w:p w14:paraId="1260E44C" w14:textId="77777777" w:rsidR="00210655" w:rsidRDefault="00000000">
      <w:pPr>
        <w:tabs>
          <w:tab w:val="left" w:pos="8080"/>
        </w:tabs>
        <w:spacing w:line="360" w:lineRule="auto"/>
        <w:ind w:firstLine="709"/>
        <w:jc w:val="both"/>
        <w:rPr>
          <w:rFonts w:ascii="Times New Roman" w:hAnsi="Times New Roman"/>
          <w:sz w:val="24"/>
          <w:szCs w:val="24"/>
          <w:lang w:val="es-ES"/>
        </w:rPr>
      </w:pPr>
      <w:r>
        <w:rPr>
          <w:rFonts w:ascii="Times New Roman" w:hAnsi="Times New Roman"/>
          <w:sz w:val="24"/>
          <w:szCs w:val="24"/>
          <w:lang w:val="es-ES"/>
        </w:rPr>
        <w:t>La aproximación entre Rusia y los países de América Latina, comenzada todavía en el 2000 (visitas de Putin) y fortalecida en 2008 (eventos en el Cáucaso) se reveló en el “ascenso” de esa región en la “escala de prioridades” de Rusia (Concepto</w:t>
      </w:r>
      <w:r w:rsidRPr="00B7024B">
        <w:rPr>
          <w:rFonts w:ascii="Times New Roman" w:hAnsi="Times New Roman"/>
          <w:sz w:val="24"/>
          <w:szCs w:val="24"/>
          <w:lang w:val="es-ES"/>
        </w:rPr>
        <w:t>s</w:t>
      </w:r>
      <w:r>
        <w:rPr>
          <w:rFonts w:ascii="Times New Roman" w:hAnsi="Times New Roman"/>
          <w:sz w:val="24"/>
          <w:szCs w:val="24"/>
          <w:lang w:val="es-ES"/>
        </w:rPr>
        <w:t xml:space="preserve"> de la política exterior de</w:t>
      </w:r>
      <w:r w:rsidRPr="00B7024B">
        <w:rPr>
          <w:rFonts w:ascii="Times New Roman" w:hAnsi="Times New Roman"/>
          <w:sz w:val="24"/>
          <w:szCs w:val="24"/>
          <w:lang w:val="es-ES"/>
        </w:rPr>
        <w:t xml:space="preserve"> los</w:t>
      </w:r>
      <w:r>
        <w:rPr>
          <w:rFonts w:ascii="Times New Roman" w:hAnsi="Times New Roman"/>
          <w:sz w:val="24"/>
          <w:szCs w:val="24"/>
          <w:lang w:val="es-ES"/>
        </w:rPr>
        <w:t xml:space="preserve"> año</w:t>
      </w:r>
      <w:r w:rsidRPr="00B7024B">
        <w:rPr>
          <w:rFonts w:ascii="Times New Roman" w:hAnsi="Times New Roman"/>
          <w:sz w:val="24"/>
          <w:szCs w:val="24"/>
          <w:lang w:val="es-ES"/>
        </w:rPr>
        <w:t>s</w:t>
      </w:r>
      <w:r>
        <w:rPr>
          <w:rFonts w:ascii="Times New Roman" w:hAnsi="Times New Roman"/>
          <w:sz w:val="24"/>
          <w:szCs w:val="24"/>
          <w:lang w:val="es-ES"/>
        </w:rPr>
        <w:t xml:space="preserve"> 2013</w:t>
      </w:r>
      <w:r w:rsidRPr="00B7024B">
        <w:rPr>
          <w:rFonts w:ascii="Times New Roman" w:hAnsi="Times New Roman"/>
          <w:sz w:val="24"/>
          <w:szCs w:val="24"/>
          <w:lang w:val="es-ES"/>
        </w:rPr>
        <w:t>, 16, 23</w:t>
      </w:r>
      <w:r>
        <w:rPr>
          <w:rFonts w:ascii="Times New Roman" w:hAnsi="Times New Roman"/>
          <w:sz w:val="24"/>
          <w:szCs w:val="24"/>
          <w:lang w:val="es-ES"/>
        </w:rPr>
        <w:t xml:space="preserve">). Fue el resultado del entendimiento común y casi exclusivamente </w:t>
      </w:r>
      <w:r>
        <w:rPr>
          <w:rFonts w:ascii="Times New Roman" w:hAnsi="Times New Roman"/>
          <w:i/>
          <w:sz w:val="24"/>
          <w:szCs w:val="24"/>
          <w:lang w:val="es-ES"/>
        </w:rPr>
        <w:t xml:space="preserve">legalista </w:t>
      </w:r>
      <w:r>
        <w:rPr>
          <w:rFonts w:ascii="Times New Roman" w:hAnsi="Times New Roman"/>
          <w:sz w:val="24"/>
          <w:szCs w:val="24"/>
          <w:lang w:val="es-ES"/>
        </w:rPr>
        <w:t xml:space="preserve">de tales problemas, como la formación del mundo multipolar, el fortalecimiento de la autoridad de la ONU, la creación y el mantenimiento de los sistemas de seguridad regionales, la lucha contra el terrorismo y otras amenazas a la seguridad internacional, la formación de las condiciones no discriminatorias para el comercio internacional y muchos otras. A nuestro parecer, la actitud de los latinoamericanos hacia el DI es </w:t>
      </w:r>
      <w:r w:rsidRPr="00B7024B">
        <w:rPr>
          <w:rFonts w:ascii="Times New Roman" w:hAnsi="Times New Roman"/>
          <w:sz w:val="24"/>
          <w:szCs w:val="24"/>
          <w:lang w:val="es-ES"/>
        </w:rPr>
        <w:t>la</w:t>
      </w:r>
      <w:r>
        <w:rPr>
          <w:rFonts w:ascii="Times New Roman" w:hAnsi="Times New Roman"/>
          <w:sz w:val="24"/>
          <w:szCs w:val="24"/>
          <w:lang w:val="es-ES"/>
        </w:rPr>
        <w:t xml:space="preserve"> </w:t>
      </w:r>
      <w:r w:rsidRPr="00B7024B">
        <w:rPr>
          <w:rFonts w:ascii="Times New Roman" w:hAnsi="Times New Roman"/>
          <w:sz w:val="24"/>
          <w:szCs w:val="24"/>
          <w:lang w:val="es-ES"/>
        </w:rPr>
        <w:t>que</w:t>
      </w:r>
      <w:r>
        <w:rPr>
          <w:rFonts w:ascii="Times New Roman" w:hAnsi="Times New Roman"/>
          <w:sz w:val="24"/>
          <w:szCs w:val="24"/>
          <w:lang w:val="es-ES"/>
        </w:rPr>
        <w:t xml:space="preserve"> mejor refleja las </w:t>
      </w:r>
      <w:r w:rsidRPr="00B7024B">
        <w:rPr>
          <w:rFonts w:ascii="Times New Roman" w:hAnsi="Times New Roman"/>
          <w:sz w:val="24"/>
          <w:szCs w:val="24"/>
          <w:lang w:val="es-ES"/>
        </w:rPr>
        <w:t xml:space="preserve">principales </w:t>
      </w:r>
      <w:r>
        <w:rPr>
          <w:rFonts w:ascii="Times New Roman" w:hAnsi="Times New Roman"/>
          <w:sz w:val="24"/>
          <w:szCs w:val="24"/>
          <w:lang w:val="es-ES"/>
        </w:rPr>
        <w:t xml:space="preserve">necesidades de la </w:t>
      </w:r>
      <w:proofErr w:type="gramStart"/>
      <w:r>
        <w:rPr>
          <w:rFonts w:ascii="Times New Roman" w:hAnsi="Times New Roman"/>
          <w:sz w:val="24"/>
          <w:szCs w:val="24"/>
          <w:lang w:val="es-ES"/>
        </w:rPr>
        <w:t>época .</w:t>
      </w:r>
      <w:proofErr w:type="gramEnd"/>
      <w:r>
        <w:rPr>
          <w:rFonts w:ascii="Times New Roman" w:hAnsi="Times New Roman"/>
          <w:sz w:val="24"/>
          <w:szCs w:val="24"/>
          <w:lang w:val="es-ES"/>
        </w:rPr>
        <w:t xml:space="preserve"> </w:t>
      </w:r>
    </w:p>
    <w:p w14:paraId="2A22E77D" w14:textId="77777777" w:rsidR="00210655" w:rsidRDefault="00000000">
      <w:pPr>
        <w:spacing w:line="360" w:lineRule="auto"/>
        <w:ind w:firstLine="709"/>
        <w:jc w:val="both"/>
        <w:rPr>
          <w:rFonts w:ascii="Times New Roman" w:hAnsi="Times New Roman"/>
          <w:sz w:val="24"/>
          <w:szCs w:val="24"/>
          <w:lang w:val="es-ES"/>
        </w:rPr>
      </w:pPr>
      <w:r w:rsidRPr="00B7024B">
        <w:rPr>
          <w:rFonts w:ascii="Times New Roman" w:hAnsi="Times New Roman"/>
          <w:sz w:val="24"/>
          <w:szCs w:val="24"/>
          <w:lang w:val="es-ES"/>
        </w:rPr>
        <w:t>E</w:t>
      </w:r>
      <w:r>
        <w:rPr>
          <w:rFonts w:ascii="Times New Roman" w:hAnsi="Times New Roman"/>
          <w:sz w:val="24"/>
          <w:szCs w:val="24"/>
          <w:lang w:val="es-ES"/>
        </w:rPr>
        <w:t xml:space="preserve">l politólogo y jurista ecuatoriano C. Fuentes señaló que </w:t>
      </w:r>
      <w:r w:rsidRPr="00B7024B">
        <w:rPr>
          <w:rFonts w:ascii="Times New Roman" w:hAnsi="Times New Roman"/>
          <w:sz w:val="24"/>
          <w:szCs w:val="24"/>
          <w:lang w:val="es-ES"/>
        </w:rPr>
        <w:t xml:space="preserve">el bombardeo de Yugoslavia </w:t>
      </w:r>
      <w:r>
        <w:rPr>
          <w:rFonts w:ascii="Times New Roman" w:hAnsi="Times New Roman"/>
          <w:sz w:val="24"/>
          <w:szCs w:val="24"/>
          <w:lang w:val="es-ES"/>
        </w:rPr>
        <w:t xml:space="preserve"> “podría recibir una presentación legal sólo dentro del sistema anglo-americano, cosa que habría sido totalmente inadmisible dentro del sistema iberoamericano, basado en el derecho escrito y en los principios “eternos” y bien formulados”.</w:t>
      </w:r>
      <w:r>
        <w:rPr>
          <w:rStyle w:val="a3"/>
          <w:rFonts w:ascii="Times New Roman" w:hAnsi="Times New Roman"/>
          <w:sz w:val="24"/>
          <w:szCs w:val="24"/>
          <w:lang w:val="es-ES"/>
        </w:rPr>
        <w:footnoteReference w:customMarkFollows="1" w:id="7"/>
        <w:t>1</w:t>
      </w:r>
      <w:r>
        <w:rPr>
          <w:rFonts w:ascii="Times New Roman" w:hAnsi="Times New Roman"/>
          <w:sz w:val="24"/>
          <w:szCs w:val="24"/>
          <w:lang w:val="es-ES"/>
        </w:rPr>
        <w:t xml:space="preserve"> Poco extra</w:t>
      </w:r>
      <w:r>
        <w:rPr>
          <w:sz w:val="24"/>
          <w:szCs w:val="24"/>
          <w:lang w:val="es-ES"/>
        </w:rPr>
        <w:t>ñ</w:t>
      </w:r>
      <w:r>
        <w:rPr>
          <w:rFonts w:ascii="Times New Roman" w:hAnsi="Times New Roman"/>
          <w:sz w:val="24"/>
          <w:szCs w:val="24"/>
          <w:lang w:val="es-ES"/>
        </w:rPr>
        <w:t>o, pues, si recordemos, que en los mismos EEUU los jueces no tienen ninguna obligaci</w:t>
      </w:r>
      <w:r>
        <w:rPr>
          <w:sz w:val="24"/>
          <w:szCs w:val="24"/>
          <w:lang w:val="es-ES"/>
        </w:rPr>
        <w:t>ó</w:t>
      </w:r>
      <w:r>
        <w:rPr>
          <w:rFonts w:ascii="Times New Roman" w:hAnsi="Times New Roman"/>
          <w:sz w:val="24"/>
          <w:szCs w:val="24"/>
          <w:lang w:val="es-ES"/>
        </w:rPr>
        <w:t xml:space="preserve">n formal de hasta </w:t>
      </w:r>
      <w:r>
        <w:rPr>
          <w:rFonts w:ascii="Times New Roman" w:hAnsi="Times New Roman"/>
          <w:i/>
          <w:sz w:val="24"/>
          <w:szCs w:val="24"/>
          <w:lang w:val="es-ES"/>
        </w:rPr>
        <w:t>tomar en cuenta</w:t>
      </w:r>
      <w:r>
        <w:rPr>
          <w:rFonts w:ascii="Times New Roman" w:hAnsi="Times New Roman"/>
          <w:sz w:val="24"/>
          <w:szCs w:val="24"/>
          <w:lang w:val="es-ES"/>
        </w:rPr>
        <w:t xml:space="preserve"> </w:t>
      </w:r>
      <w:r w:rsidRPr="00B7024B">
        <w:rPr>
          <w:rFonts w:ascii="Times New Roman" w:hAnsi="Times New Roman"/>
          <w:sz w:val="24"/>
          <w:szCs w:val="24"/>
          <w:lang w:val="es-ES"/>
        </w:rPr>
        <w:t>la existencia del DI</w:t>
      </w:r>
      <w:r>
        <w:rPr>
          <w:rFonts w:ascii="Times New Roman" w:hAnsi="Times New Roman"/>
          <w:sz w:val="24"/>
          <w:szCs w:val="24"/>
          <w:lang w:val="es-ES"/>
        </w:rPr>
        <w:t xml:space="preserve">, cuando para los países latinoamericanos y de BRICS </w:t>
      </w:r>
      <w:r w:rsidRPr="00B7024B">
        <w:rPr>
          <w:rFonts w:ascii="Times New Roman" w:hAnsi="Times New Roman"/>
          <w:sz w:val="24"/>
          <w:szCs w:val="24"/>
          <w:lang w:val="es-ES"/>
        </w:rPr>
        <w:t>guardar el DI</w:t>
      </w:r>
      <w:r>
        <w:rPr>
          <w:rFonts w:ascii="Times New Roman" w:hAnsi="Times New Roman"/>
          <w:sz w:val="24"/>
          <w:szCs w:val="24"/>
          <w:lang w:val="es-ES"/>
        </w:rPr>
        <w:t xml:space="preserve"> es </w:t>
      </w:r>
      <w:r w:rsidRPr="00B7024B">
        <w:rPr>
          <w:rFonts w:ascii="Times New Roman" w:hAnsi="Times New Roman"/>
          <w:sz w:val="24"/>
          <w:szCs w:val="24"/>
          <w:lang w:val="es-ES"/>
        </w:rPr>
        <w:t>el</w:t>
      </w:r>
      <w:r>
        <w:rPr>
          <w:rFonts w:ascii="Times New Roman" w:hAnsi="Times New Roman"/>
          <w:sz w:val="24"/>
          <w:szCs w:val="24"/>
          <w:lang w:val="es-ES"/>
        </w:rPr>
        <w:t xml:space="preserve"> deber </w:t>
      </w:r>
      <w:r>
        <w:rPr>
          <w:rFonts w:ascii="Times New Roman" w:hAnsi="Times New Roman"/>
          <w:i/>
          <w:iCs/>
          <w:sz w:val="24"/>
          <w:szCs w:val="24"/>
          <w:lang w:val="es-ES"/>
        </w:rPr>
        <w:t xml:space="preserve">constitucional.  </w:t>
      </w:r>
    </w:p>
    <w:p w14:paraId="181782E0"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La idea de que la cultura legal de los países latinoamericanos </w:t>
      </w:r>
      <w:r>
        <w:rPr>
          <w:rFonts w:ascii="Times New Roman" w:hAnsi="Times New Roman"/>
          <w:i/>
          <w:sz w:val="24"/>
          <w:szCs w:val="24"/>
          <w:lang w:val="es-ES"/>
        </w:rPr>
        <w:t xml:space="preserve">prevalece </w:t>
      </w:r>
      <w:r w:rsidRPr="00B7024B">
        <w:rPr>
          <w:rFonts w:ascii="Times New Roman" w:hAnsi="Times New Roman"/>
          <w:iCs/>
          <w:sz w:val="24"/>
          <w:szCs w:val="24"/>
          <w:lang w:val="es-ES"/>
        </w:rPr>
        <w:t>sobre</w:t>
      </w:r>
      <w:r w:rsidRPr="00B7024B">
        <w:rPr>
          <w:rFonts w:ascii="Times New Roman" w:hAnsi="Times New Roman"/>
          <w:i/>
          <w:sz w:val="24"/>
          <w:szCs w:val="24"/>
          <w:lang w:val="es-ES"/>
        </w:rPr>
        <w:t xml:space="preserve"> </w:t>
      </w:r>
      <w:r>
        <w:rPr>
          <w:rFonts w:ascii="Times New Roman" w:hAnsi="Times New Roman"/>
          <w:sz w:val="24"/>
          <w:szCs w:val="24"/>
          <w:lang w:val="es-ES"/>
        </w:rPr>
        <w:t xml:space="preserve">la cultura de los países del Occidente desarrollado, no nos parece demasiado </w:t>
      </w:r>
      <w:r w:rsidRPr="00B7024B">
        <w:rPr>
          <w:rFonts w:ascii="Times New Roman" w:hAnsi="Times New Roman"/>
          <w:sz w:val="24"/>
          <w:szCs w:val="24"/>
          <w:lang w:val="es-ES"/>
        </w:rPr>
        <w:t>“</w:t>
      </w:r>
      <w:r>
        <w:rPr>
          <w:rFonts w:ascii="Times New Roman" w:hAnsi="Times New Roman"/>
          <w:sz w:val="24"/>
          <w:szCs w:val="24"/>
          <w:lang w:val="es-ES"/>
        </w:rPr>
        <w:t>extra</w:t>
      </w:r>
      <w:r>
        <w:rPr>
          <w:sz w:val="24"/>
          <w:szCs w:val="24"/>
          <w:lang w:val="es-ES"/>
        </w:rPr>
        <w:t>ñ</w:t>
      </w:r>
      <w:r>
        <w:rPr>
          <w:rFonts w:ascii="Times New Roman" w:hAnsi="Times New Roman"/>
          <w:sz w:val="24"/>
          <w:szCs w:val="24"/>
          <w:lang w:val="es-ES"/>
        </w:rPr>
        <w:t>a</w:t>
      </w:r>
      <w:r w:rsidRPr="00B7024B">
        <w:rPr>
          <w:rFonts w:ascii="Times New Roman" w:hAnsi="Times New Roman"/>
          <w:sz w:val="24"/>
          <w:szCs w:val="24"/>
          <w:lang w:val="es-ES"/>
        </w:rPr>
        <w:t>”</w:t>
      </w:r>
      <w:r>
        <w:rPr>
          <w:rFonts w:ascii="Times New Roman" w:hAnsi="Times New Roman"/>
          <w:sz w:val="24"/>
          <w:szCs w:val="24"/>
          <w:lang w:val="es-ES"/>
        </w:rPr>
        <w:t>. Si volvemos a recordar la famosa f</w:t>
      </w:r>
      <w:r>
        <w:rPr>
          <w:sz w:val="24"/>
          <w:szCs w:val="24"/>
          <w:lang w:val="es-ES"/>
        </w:rPr>
        <w:t>ó</w:t>
      </w:r>
      <w:r>
        <w:rPr>
          <w:rFonts w:ascii="Times New Roman" w:hAnsi="Times New Roman"/>
          <w:sz w:val="24"/>
          <w:szCs w:val="24"/>
          <w:lang w:val="es-ES"/>
        </w:rPr>
        <w:t xml:space="preserve">rmula de </w:t>
      </w:r>
      <w:proofErr w:type="spellStart"/>
      <w:r>
        <w:rPr>
          <w:rFonts w:ascii="Times New Roman" w:hAnsi="Times New Roman"/>
          <w:sz w:val="24"/>
          <w:szCs w:val="24"/>
          <w:lang w:val="es-ES"/>
        </w:rPr>
        <w:t>von</w:t>
      </w:r>
      <w:proofErr w:type="spellEnd"/>
      <w:r>
        <w:rPr>
          <w:rFonts w:ascii="Times New Roman" w:hAnsi="Times New Roman"/>
          <w:sz w:val="24"/>
          <w:szCs w:val="24"/>
          <w:lang w:val="es-ES"/>
        </w:rPr>
        <w:t xml:space="preserve"> Clausewitz (“la guerra es nada m</w:t>
      </w:r>
      <w:r>
        <w:rPr>
          <w:sz w:val="24"/>
          <w:szCs w:val="24"/>
          <w:lang w:val="es-ES"/>
        </w:rPr>
        <w:t>á</w:t>
      </w:r>
      <w:r>
        <w:rPr>
          <w:rFonts w:ascii="Times New Roman" w:hAnsi="Times New Roman"/>
          <w:sz w:val="24"/>
          <w:szCs w:val="24"/>
          <w:lang w:val="es-ES"/>
        </w:rPr>
        <w:t>s que la continuaci</w:t>
      </w:r>
      <w:r>
        <w:rPr>
          <w:sz w:val="24"/>
          <w:szCs w:val="24"/>
          <w:lang w:val="es-ES"/>
        </w:rPr>
        <w:t>ó</w:t>
      </w:r>
      <w:r>
        <w:rPr>
          <w:rFonts w:ascii="Times New Roman" w:hAnsi="Times New Roman"/>
          <w:sz w:val="24"/>
          <w:szCs w:val="24"/>
          <w:lang w:val="es-ES"/>
        </w:rPr>
        <w:t xml:space="preserve">n </w:t>
      </w:r>
      <w:proofErr w:type="gramStart"/>
      <w:r>
        <w:rPr>
          <w:rFonts w:ascii="Times New Roman" w:hAnsi="Times New Roman"/>
          <w:sz w:val="24"/>
          <w:szCs w:val="24"/>
          <w:lang w:val="es-ES"/>
        </w:rPr>
        <w:t>de  pol</w:t>
      </w:r>
      <w:r>
        <w:rPr>
          <w:sz w:val="24"/>
          <w:szCs w:val="24"/>
          <w:lang w:val="es-ES"/>
        </w:rPr>
        <w:t>í</w:t>
      </w:r>
      <w:r>
        <w:rPr>
          <w:rFonts w:ascii="Times New Roman" w:hAnsi="Times New Roman"/>
          <w:sz w:val="24"/>
          <w:szCs w:val="24"/>
          <w:lang w:val="es-ES"/>
        </w:rPr>
        <w:t>tica</w:t>
      </w:r>
      <w:proofErr w:type="gramEnd"/>
      <w:r>
        <w:rPr>
          <w:rFonts w:ascii="Times New Roman" w:hAnsi="Times New Roman"/>
          <w:sz w:val="24"/>
          <w:szCs w:val="24"/>
          <w:lang w:val="es-ES"/>
        </w:rPr>
        <w:t>) podemos afirmar</w:t>
      </w:r>
      <w:r w:rsidRPr="00B7024B">
        <w:rPr>
          <w:rFonts w:ascii="Times New Roman" w:hAnsi="Times New Roman"/>
          <w:sz w:val="24"/>
          <w:szCs w:val="24"/>
          <w:lang w:val="es-ES"/>
        </w:rPr>
        <w:t xml:space="preserve"> </w:t>
      </w:r>
      <w:r>
        <w:rPr>
          <w:rFonts w:ascii="Times New Roman" w:hAnsi="Times New Roman"/>
          <w:sz w:val="24"/>
          <w:szCs w:val="24"/>
          <w:lang w:val="es-ES"/>
        </w:rPr>
        <w:t xml:space="preserve">que los países latinoamericanos siempre </w:t>
      </w:r>
      <w:r w:rsidRPr="00B7024B">
        <w:rPr>
          <w:rFonts w:ascii="Times New Roman" w:hAnsi="Times New Roman"/>
          <w:sz w:val="24"/>
          <w:szCs w:val="24"/>
          <w:lang w:val="es-ES"/>
        </w:rPr>
        <w:t xml:space="preserve">han </w:t>
      </w:r>
      <w:r>
        <w:rPr>
          <w:rFonts w:ascii="Times New Roman" w:hAnsi="Times New Roman"/>
          <w:sz w:val="24"/>
          <w:szCs w:val="24"/>
          <w:lang w:val="es-ES"/>
        </w:rPr>
        <w:t>levanta</w:t>
      </w:r>
      <w:r w:rsidRPr="00B7024B">
        <w:rPr>
          <w:rFonts w:ascii="Times New Roman" w:hAnsi="Times New Roman"/>
          <w:sz w:val="24"/>
          <w:szCs w:val="24"/>
          <w:lang w:val="es-ES"/>
        </w:rPr>
        <w:t xml:space="preserve">do </w:t>
      </w:r>
      <w:r>
        <w:rPr>
          <w:rFonts w:ascii="Times New Roman" w:hAnsi="Times New Roman"/>
          <w:sz w:val="24"/>
          <w:szCs w:val="24"/>
          <w:lang w:val="es-ES"/>
        </w:rPr>
        <w:t>m</w:t>
      </w:r>
      <w:r>
        <w:rPr>
          <w:sz w:val="24"/>
          <w:szCs w:val="24"/>
          <w:lang w:val="es-ES"/>
        </w:rPr>
        <w:t>á</w:t>
      </w:r>
      <w:r>
        <w:rPr>
          <w:rFonts w:ascii="Times New Roman" w:hAnsi="Times New Roman"/>
          <w:sz w:val="24"/>
          <w:szCs w:val="24"/>
          <w:lang w:val="es-ES"/>
        </w:rPr>
        <w:t>s barreras jur</w:t>
      </w:r>
      <w:r>
        <w:rPr>
          <w:sz w:val="24"/>
          <w:szCs w:val="24"/>
          <w:lang w:val="es-ES"/>
        </w:rPr>
        <w:t>í</w:t>
      </w:r>
      <w:r>
        <w:rPr>
          <w:rFonts w:ascii="Times New Roman" w:hAnsi="Times New Roman"/>
          <w:sz w:val="24"/>
          <w:szCs w:val="24"/>
          <w:lang w:val="es-ES"/>
        </w:rPr>
        <w:t>dicas entre pol</w:t>
      </w:r>
      <w:r>
        <w:rPr>
          <w:sz w:val="24"/>
          <w:szCs w:val="24"/>
          <w:lang w:val="es-ES"/>
        </w:rPr>
        <w:t>í</w:t>
      </w:r>
      <w:r>
        <w:rPr>
          <w:rFonts w:ascii="Times New Roman" w:hAnsi="Times New Roman"/>
          <w:sz w:val="24"/>
          <w:szCs w:val="24"/>
          <w:lang w:val="es-ES"/>
        </w:rPr>
        <w:t>tica y guerra que en cualquier otra región</w:t>
      </w:r>
      <w:r w:rsidRPr="00B7024B">
        <w:rPr>
          <w:rFonts w:ascii="Times New Roman" w:hAnsi="Times New Roman"/>
          <w:sz w:val="24"/>
          <w:szCs w:val="24"/>
          <w:lang w:val="es-ES"/>
        </w:rPr>
        <w:t xml:space="preserve"> del mundo</w:t>
      </w:r>
      <w:r>
        <w:rPr>
          <w:rFonts w:ascii="Times New Roman" w:hAnsi="Times New Roman"/>
          <w:sz w:val="24"/>
          <w:szCs w:val="24"/>
          <w:lang w:val="es-ES"/>
        </w:rPr>
        <w:t>.</w:t>
      </w:r>
    </w:p>
    <w:p w14:paraId="59048465" w14:textId="77777777" w:rsidR="00210655" w:rsidRDefault="00000000">
      <w:pPr>
        <w:spacing w:line="360" w:lineRule="auto"/>
        <w:ind w:firstLine="709"/>
        <w:jc w:val="both"/>
        <w:rPr>
          <w:rFonts w:ascii="Times New Roman" w:hAnsi="Times New Roman"/>
          <w:sz w:val="24"/>
          <w:szCs w:val="24"/>
          <w:lang w:val="es-ES"/>
        </w:rPr>
      </w:pPr>
      <w:r>
        <w:rPr>
          <w:rFonts w:ascii="Times New Roman" w:hAnsi="Times New Roman"/>
          <w:sz w:val="24"/>
          <w:szCs w:val="24"/>
          <w:lang w:val="es-ES"/>
        </w:rPr>
        <w:t>Vale destacar el liderazgo de los latinoamericanos en la elaboraci</w:t>
      </w:r>
      <w:r>
        <w:rPr>
          <w:sz w:val="24"/>
          <w:szCs w:val="24"/>
          <w:lang w:val="es-ES"/>
        </w:rPr>
        <w:t>ó</w:t>
      </w:r>
      <w:r>
        <w:rPr>
          <w:rFonts w:ascii="Times New Roman" w:hAnsi="Times New Roman"/>
          <w:sz w:val="24"/>
          <w:szCs w:val="24"/>
          <w:lang w:val="es-ES"/>
        </w:rPr>
        <w:t>n de la gran cantidad de instrumentales y m</w:t>
      </w:r>
      <w:r>
        <w:rPr>
          <w:sz w:val="24"/>
          <w:szCs w:val="24"/>
          <w:lang w:val="es-ES"/>
        </w:rPr>
        <w:t>é</w:t>
      </w:r>
      <w:r>
        <w:rPr>
          <w:rFonts w:ascii="Times New Roman" w:hAnsi="Times New Roman"/>
          <w:sz w:val="24"/>
          <w:szCs w:val="24"/>
          <w:lang w:val="es-ES"/>
        </w:rPr>
        <w:t>todos para la soluci</w:t>
      </w:r>
      <w:r>
        <w:rPr>
          <w:sz w:val="24"/>
          <w:szCs w:val="24"/>
          <w:lang w:val="es-ES"/>
        </w:rPr>
        <w:t xml:space="preserve">ón pacífica de litigios internacionales, su aporte a la </w:t>
      </w:r>
      <w:r>
        <w:rPr>
          <w:rFonts w:ascii="Times New Roman" w:hAnsi="Times New Roman"/>
          <w:sz w:val="24"/>
          <w:szCs w:val="24"/>
          <w:lang w:val="es-ES"/>
        </w:rPr>
        <w:lastRenderedPageBreak/>
        <w:t>reafirmación de los principios generales del DI: la igualdad, la</w:t>
      </w:r>
      <w:r w:rsidRPr="00B7024B">
        <w:rPr>
          <w:rFonts w:ascii="Times New Roman" w:hAnsi="Times New Roman"/>
          <w:sz w:val="24"/>
          <w:szCs w:val="24"/>
          <w:lang w:val="es-ES"/>
        </w:rPr>
        <w:t xml:space="preserve"> de</w:t>
      </w:r>
      <w:r>
        <w:rPr>
          <w:rFonts w:ascii="Times New Roman" w:hAnsi="Times New Roman"/>
          <w:sz w:val="24"/>
          <w:szCs w:val="24"/>
          <w:lang w:val="es-ES"/>
        </w:rPr>
        <w:t xml:space="preserve"> no injerencia en los asuntos internos y la integridad territorial. Los países latinoamericanos introdujeron en la práctica internacional el principio de asilo político, elaboraron toda una serie de innovaciones importantes en el derecho del mar, etc. </w:t>
      </w:r>
      <w:r w:rsidRPr="00B7024B">
        <w:rPr>
          <w:rFonts w:ascii="Times New Roman" w:hAnsi="Times New Roman"/>
          <w:sz w:val="24"/>
          <w:szCs w:val="24"/>
          <w:lang w:val="es-ES"/>
        </w:rPr>
        <w:t>E</w:t>
      </w:r>
      <w:r>
        <w:rPr>
          <w:rFonts w:ascii="Times New Roman" w:hAnsi="Times New Roman"/>
          <w:sz w:val="24"/>
          <w:szCs w:val="24"/>
          <w:lang w:val="es-ES"/>
        </w:rPr>
        <w:t xml:space="preserve">l seno de la ONU Brasil trata de </w:t>
      </w:r>
      <w:proofErr w:type="spellStart"/>
      <w:r>
        <w:rPr>
          <w:rFonts w:ascii="Times New Roman" w:hAnsi="Times New Roman"/>
          <w:sz w:val="24"/>
          <w:szCs w:val="24"/>
          <w:lang w:val="es-ES"/>
        </w:rPr>
        <w:t>re-formular</w:t>
      </w:r>
      <w:proofErr w:type="spellEnd"/>
      <w:r>
        <w:rPr>
          <w:rFonts w:ascii="Times New Roman" w:hAnsi="Times New Roman"/>
          <w:sz w:val="24"/>
          <w:szCs w:val="24"/>
          <w:lang w:val="es-ES"/>
        </w:rPr>
        <w:t xml:space="preserve"> el principio R2P </w:t>
      </w:r>
      <w:r>
        <w:rPr>
          <w:rFonts w:ascii="Times New Roman" w:hAnsi="Times New Roman"/>
          <w:i/>
          <w:sz w:val="24"/>
          <w:szCs w:val="24"/>
          <w:lang w:val="es-ES"/>
        </w:rPr>
        <w:t>(</w:t>
      </w:r>
      <w:proofErr w:type="spellStart"/>
      <w:r>
        <w:rPr>
          <w:rFonts w:ascii="Times New Roman" w:hAnsi="Times New Roman"/>
          <w:i/>
          <w:sz w:val="24"/>
          <w:szCs w:val="24"/>
          <w:lang w:val="es-ES"/>
        </w:rPr>
        <w:t>Responsibility</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to</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protect</w:t>
      </w:r>
      <w:proofErr w:type="spellEnd"/>
      <w:r>
        <w:rPr>
          <w:rFonts w:ascii="Times New Roman" w:hAnsi="Times New Roman"/>
          <w:i/>
          <w:sz w:val="24"/>
          <w:szCs w:val="24"/>
          <w:lang w:val="es-ES"/>
        </w:rPr>
        <w:t xml:space="preserve">) </w:t>
      </w:r>
      <w:r>
        <w:rPr>
          <w:rFonts w:ascii="Times New Roman" w:hAnsi="Times New Roman"/>
          <w:sz w:val="24"/>
          <w:szCs w:val="24"/>
          <w:lang w:val="es-ES"/>
        </w:rPr>
        <w:t xml:space="preserve">en </w:t>
      </w:r>
      <w:proofErr w:type="spellStart"/>
      <w:r>
        <w:rPr>
          <w:rFonts w:ascii="Times New Roman" w:hAnsi="Times New Roman"/>
          <w:sz w:val="24"/>
          <w:szCs w:val="24"/>
          <w:lang w:val="es-ES"/>
        </w:rPr>
        <w:t>RwP</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Responsibility</w:t>
      </w:r>
      <w:proofErr w:type="spellEnd"/>
      <w:r>
        <w:rPr>
          <w:rFonts w:ascii="Times New Roman" w:hAnsi="Times New Roman"/>
          <w:sz w:val="24"/>
          <w:szCs w:val="24"/>
          <w:lang w:val="es-ES"/>
        </w:rPr>
        <w:t xml:space="preserve"> </w:t>
      </w:r>
      <w:proofErr w:type="spellStart"/>
      <w:r>
        <w:rPr>
          <w:rFonts w:ascii="Times New Roman" w:hAnsi="Times New Roman"/>
          <w:i/>
          <w:sz w:val="24"/>
          <w:szCs w:val="24"/>
          <w:lang w:val="es-ES"/>
        </w:rPr>
        <w:t>while</w:t>
      </w:r>
      <w:proofErr w:type="spellEnd"/>
      <w:r>
        <w:rPr>
          <w:rFonts w:ascii="Times New Roman" w:hAnsi="Times New Roman"/>
          <w:i/>
          <w:sz w:val="24"/>
          <w:szCs w:val="24"/>
          <w:lang w:val="es-ES"/>
        </w:rPr>
        <w:t xml:space="preserve"> </w:t>
      </w:r>
      <w:proofErr w:type="spellStart"/>
      <w:r>
        <w:rPr>
          <w:rFonts w:ascii="Times New Roman" w:hAnsi="Times New Roman"/>
          <w:sz w:val="24"/>
          <w:szCs w:val="24"/>
          <w:lang w:val="es-ES"/>
        </w:rPr>
        <w:t>protecting</w:t>
      </w:r>
      <w:proofErr w:type="spellEnd"/>
      <w:r>
        <w:rPr>
          <w:rFonts w:ascii="Times New Roman" w:hAnsi="Times New Roman"/>
          <w:sz w:val="24"/>
          <w:szCs w:val="24"/>
          <w:lang w:val="es-ES"/>
        </w:rPr>
        <w:t xml:space="preserve">”), para escapar tragedias de las intervenciones llamadas “humanitarias”.    </w:t>
      </w:r>
    </w:p>
    <w:p w14:paraId="1D57F94D" w14:textId="77777777" w:rsidR="00210655" w:rsidRDefault="00000000">
      <w:pPr>
        <w:spacing w:line="360" w:lineRule="auto"/>
        <w:ind w:firstLine="709"/>
        <w:jc w:val="both"/>
        <w:rPr>
          <w:rFonts w:ascii="Times New Roman" w:hAnsi="Times New Roman"/>
          <w:i/>
          <w:sz w:val="24"/>
          <w:szCs w:val="24"/>
          <w:lang w:val="pt-BR"/>
        </w:rPr>
      </w:pPr>
      <w:r>
        <w:rPr>
          <w:rFonts w:ascii="Times New Roman" w:hAnsi="Times New Roman"/>
          <w:sz w:val="24"/>
          <w:szCs w:val="24"/>
          <w:lang w:val="es-ES"/>
        </w:rPr>
        <w:t>A diferencia del paradigma netamente individualista anglo-</w:t>
      </w:r>
      <w:proofErr w:type="spellStart"/>
      <w:r>
        <w:rPr>
          <w:rFonts w:ascii="Times New Roman" w:hAnsi="Times New Roman"/>
          <w:sz w:val="24"/>
          <w:szCs w:val="24"/>
          <w:lang w:val="es-ES"/>
        </w:rPr>
        <w:t>sajónica</w:t>
      </w:r>
      <w:proofErr w:type="spellEnd"/>
      <w:r>
        <w:rPr>
          <w:rFonts w:ascii="Times New Roman" w:hAnsi="Times New Roman"/>
          <w:sz w:val="24"/>
          <w:szCs w:val="24"/>
          <w:lang w:val="es-ES"/>
        </w:rPr>
        <w:t xml:space="preserve"> (culto de </w:t>
      </w:r>
      <w:r>
        <w:rPr>
          <w:rFonts w:ascii="Times New Roman" w:hAnsi="Times New Roman"/>
          <w:sz w:val="24"/>
          <w:szCs w:val="24"/>
          <w:lang w:val="pt-BR"/>
        </w:rPr>
        <w:t xml:space="preserve">“negocio”), el enfoque iberoamericano se aproxima más a las nociones de moral, justicia universal y de buena voluntad, que a su vez cimientan las bases del DI. Las ideas de los padres-fundadores del DI – los españoles F. de Vitoria y F. Suarez, fueron aplicadas en el suelo latinoamericano por los luchadores por la liberación de América Latina – Simón Bolivar y Andrés Bello. El Libertador vió muy claramente el peligro que representan los EE UU para los </w:t>
      </w:r>
      <w:proofErr w:type="spellStart"/>
      <w:r w:rsidRPr="00B7024B">
        <w:rPr>
          <w:rFonts w:ascii="Times New Roman" w:hAnsi="Times New Roman"/>
          <w:sz w:val="24"/>
          <w:szCs w:val="24"/>
          <w:lang w:val="es-ES"/>
        </w:rPr>
        <w:t>jovenes</w:t>
      </w:r>
      <w:proofErr w:type="spellEnd"/>
      <w:r w:rsidRPr="00B7024B">
        <w:rPr>
          <w:rFonts w:ascii="Times New Roman" w:hAnsi="Times New Roman"/>
          <w:sz w:val="24"/>
          <w:szCs w:val="24"/>
          <w:lang w:val="es-ES"/>
        </w:rPr>
        <w:t xml:space="preserve"> </w:t>
      </w:r>
      <w:r>
        <w:rPr>
          <w:rFonts w:ascii="Times New Roman" w:hAnsi="Times New Roman"/>
          <w:sz w:val="24"/>
          <w:szCs w:val="24"/>
          <w:lang w:val="pt-BR"/>
        </w:rPr>
        <w:t>pueblos de América Latina. Los últimos, según sus propias palabras, “no deben guiarse por el código de Washington, sino por la Ley propia, que responda a las condiciones de su vida, a las costumbres y a sus tradiciones históricas”.</w:t>
      </w:r>
      <w:r>
        <w:rPr>
          <w:rStyle w:val="a3"/>
          <w:rFonts w:ascii="Times New Roman" w:hAnsi="Times New Roman"/>
          <w:sz w:val="24"/>
          <w:szCs w:val="24"/>
          <w:lang w:val="pt-BR"/>
        </w:rPr>
        <w:footnoteReference w:customMarkFollows="1" w:id="8"/>
        <w:t>1</w:t>
      </w:r>
      <w:r>
        <w:rPr>
          <w:rFonts w:ascii="Times New Roman" w:hAnsi="Times New Roman"/>
          <w:sz w:val="24"/>
          <w:szCs w:val="24"/>
          <w:lang w:val="pt-BR"/>
        </w:rPr>
        <w:t xml:space="preserve"> Su tutor, </w:t>
      </w:r>
      <w:r w:rsidRPr="00B7024B">
        <w:rPr>
          <w:rFonts w:ascii="Times New Roman" w:hAnsi="Times New Roman"/>
          <w:sz w:val="24"/>
          <w:szCs w:val="24"/>
          <w:lang w:val="es-ES"/>
        </w:rPr>
        <w:t xml:space="preserve">Dr. </w:t>
      </w:r>
      <w:r>
        <w:rPr>
          <w:rFonts w:ascii="Times New Roman" w:hAnsi="Times New Roman"/>
          <w:sz w:val="24"/>
          <w:szCs w:val="24"/>
          <w:lang w:val="pt-BR"/>
        </w:rPr>
        <w:t xml:space="preserve">Andrés Bello, autor de la primera obra sobre el DI en América Latina (“Principios del derecho internacional de los pueblos, Santiago de Chile, 1823), rechazaba la adoración positivista de la fuerza en la ciencia del DI occidental,  y la prefería a ésta la categoria de la </w:t>
      </w:r>
      <w:r>
        <w:rPr>
          <w:rFonts w:ascii="Times New Roman" w:hAnsi="Times New Roman"/>
          <w:i/>
          <w:sz w:val="24"/>
          <w:szCs w:val="24"/>
          <w:lang w:val="pt-BR"/>
        </w:rPr>
        <w:t>justicia.</w:t>
      </w:r>
      <w:r>
        <w:rPr>
          <w:rStyle w:val="a3"/>
          <w:rFonts w:ascii="Times New Roman" w:hAnsi="Times New Roman"/>
          <w:i/>
          <w:sz w:val="24"/>
          <w:szCs w:val="24"/>
          <w:lang w:val="pt-BR"/>
        </w:rPr>
        <w:footnoteReference w:customMarkFollows="1" w:id="9"/>
        <w:t>2</w:t>
      </w:r>
      <w:r>
        <w:rPr>
          <w:rFonts w:ascii="Times New Roman" w:hAnsi="Times New Roman"/>
          <w:i/>
          <w:sz w:val="24"/>
          <w:szCs w:val="24"/>
          <w:lang w:val="pt-BR"/>
        </w:rPr>
        <w:t xml:space="preserve"> </w:t>
      </w:r>
    </w:p>
    <w:p w14:paraId="5303B3F2" w14:textId="05AD8D8B"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La história de Europa</w:t>
      </w:r>
      <w:r w:rsidRPr="00B7024B">
        <w:rPr>
          <w:rFonts w:ascii="Times New Roman" w:hAnsi="Times New Roman"/>
          <w:sz w:val="24"/>
          <w:szCs w:val="24"/>
          <w:lang w:val="es-ES"/>
        </w:rPr>
        <w:t>, a</w:t>
      </w:r>
      <w:r w:rsidR="00B7024B">
        <w:rPr>
          <w:rFonts w:ascii="Times New Roman" w:hAnsi="Times New Roman"/>
          <w:sz w:val="24"/>
          <w:szCs w:val="24"/>
          <w:lang w:val="es-ES"/>
        </w:rPr>
        <w:t xml:space="preserve"> </w:t>
      </w:r>
      <w:r w:rsidRPr="00B7024B">
        <w:rPr>
          <w:rFonts w:ascii="Times New Roman" w:hAnsi="Times New Roman"/>
          <w:sz w:val="24"/>
          <w:szCs w:val="24"/>
          <w:lang w:val="es-ES"/>
        </w:rPr>
        <w:t>fin</w:t>
      </w:r>
      <w:r w:rsidR="00B7024B">
        <w:rPr>
          <w:rFonts w:ascii="Times New Roman" w:hAnsi="Times New Roman"/>
          <w:sz w:val="24"/>
          <w:szCs w:val="24"/>
          <w:lang w:val="es-ES"/>
        </w:rPr>
        <w:t>a</w:t>
      </w:r>
      <w:r w:rsidRPr="00B7024B">
        <w:rPr>
          <w:rFonts w:ascii="Times New Roman" w:hAnsi="Times New Roman"/>
          <w:sz w:val="24"/>
          <w:szCs w:val="24"/>
          <w:lang w:val="es-ES"/>
        </w:rPr>
        <w:t>l,</w:t>
      </w:r>
      <w:r>
        <w:rPr>
          <w:rFonts w:ascii="Times New Roman" w:hAnsi="Times New Roman"/>
          <w:sz w:val="24"/>
          <w:szCs w:val="24"/>
          <w:lang w:val="pt-BR"/>
        </w:rPr>
        <w:t xml:space="preserve"> es la história de guerras, </w:t>
      </w:r>
      <w:r w:rsidRPr="00B7024B">
        <w:rPr>
          <w:rFonts w:ascii="Times New Roman" w:hAnsi="Times New Roman"/>
          <w:sz w:val="24"/>
          <w:szCs w:val="24"/>
          <w:lang w:val="es-ES"/>
        </w:rPr>
        <w:t xml:space="preserve">cuando </w:t>
      </w:r>
      <w:r>
        <w:rPr>
          <w:rFonts w:ascii="Times New Roman" w:hAnsi="Times New Roman"/>
          <w:sz w:val="24"/>
          <w:szCs w:val="24"/>
          <w:lang w:val="pt-BR"/>
        </w:rPr>
        <w:t>la de América latina es</w:t>
      </w:r>
      <w:r w:rsidRPr="00B7024B">
        <w:rPr>
          <w:rFonts w:ascii="Times New Roman" w:hAnsi="Times New Roman"/>
          <w:sz w:val="24"/>
          <w:szCs w:val="24"/>
          <w:lang w:val="es-ES"/>
        </w:rPr>
        <w:t xml:space="preserve"> la</w:t>
      </w:r>
      <w:r>
        <w:rPr>
          <w:rFonts w:ascii="Times New Roman" w:hAnsi="Times New Roman"/>
          <w:sz w:val="24"/>
          <w:szCs w:val="24"/>
          <w:lang w:val="pt-BR"/>
        </w:rPr>
        <w:t xml:space="preserve">  de la solución legal de litigious y de búsquda de barreras jurídicas contra la ingerencia externa. En el siglo XX el conflicto armado más grande en América Latina fué la Guerra entre Paraguay y Bolivia (la “Guerra del Chaco”, 1932 – 1935),</w:t>
      </w:r>
      <w:r w:rsidRPr="00B7024B">
        <w:rPr>
          <w:rFonts w:ascii="Times New Roman" w:hAnsi="Times New Roman"/>
          <w:sz w:val="24"/>
          <w:szCs w:val="24"/>
          <w:lang w:val="es-ES"/>
        </w:rPr>
        <w:t xml:space="preserve"> en</w:t>
      </w:r>
      <w:r>
        <w:rPr>
          <w:rFonts w:ascii="Times New Roman" w:hAnsi="Times New Roman"/>
          <w:sz w:val="24"/>
          <w:szCs w:val="24"/>
          <w:lang w:val="pt-BR"/>
        </w:rPr>
        <w:t xml:space="preserve"> la cual </w:t>
      </w:r>
      <w:r w:rsidRPr="00B7024B">
        <w:rPr>
          <w:rFonts w:ascii="Times New Roman" w:hAnsi="Times New Roman"/>
          <w:sz w:val="24"/>
          <w:szCs w:val="24"/>
          <w:lang w:val="es-ES"/>
        </w:rPr>
        <w:t>perecieron más</w:t>
      </w:r>
      <w:r>
        <w:rPr>
          <w:rFonts w:ascii="Times New Roman" w:hAnsi="Times New Roman"/>
          <w:sz w:val="24"/>
          <w:szCs w:val="24"/>
          <w:lang w:val="pt-BR"/>
        </w:rPr>
        <w:t xml:space="preserve"> 100 mil personas. A pesar de su character inhumano, </w:t>
      </w:r>
      <w:r w:rsidRPr="00B7024B">
        <w:rPr>
          <w:rFonts w:ascii="Times New Roman" w:hAnsi="Times New Roman"/>
          <w:sz w:val="24"/>
          <w:szCs w:val="24"/>
          <w:lang w:val="es-ES"/>
        </w:rPr>
        <w:t>ella</w:t>
      </w:r>
      <w:r>
        <w:rPr>
          <w:rFonts w:ascii="Times New Roman" w:hAnsi="Times New Roman"/>
          <w:sz w:val="24"/>
          <w:szCs w:val="24"/>
          <w:lang w:val="pt-BR"/>
        </w:rPr>
        <w:t xml:space="preserve"> no puede ser comparada ni con la Primera, ni </w:t>
      </w:r>
      <w:r w:rsidRPr="00B7024B">
        <w:rPr>
          <w:rFonts w:ascii="Times New Roman" w:hAnsi="Times New Roman"/>
          <w:sz w:val="24"/>
          <w:szCs w:val="24"/>
          <w:lang w:val="es-ES"/>
        </w:rPr>
        <w:t xml:space="preserve">mucho </w:t>
      </w:r>
      <w:r>
        <w:rPr>
          <w:rFonts w:ascii="Times New Roman" w:hAnsi="Times New Roman"/>
          <w:sz w:val="24"/>
          <w:szCs w:val="24"/>
          <w:lang w:val="pt-BR"/>
        </w:rPr>
        <w:t xml:space="preserve">menos con la Segunda guerra mundial. La mayor parte de “guerras”, libradas entre sí por paises latinoamericanos en los siglos pasado y antepasado desde </w:t>
      </w:r>
      <w:r w:rsidRPr="00B7024B">
        <w:rPr>
          <w:rFonts w:ascii="Times New Roman" w:hAnsi="Times New Roman"/>
          <w:sz w:val="24"/>
          <w:szCs w:val="24"/>
          <w:lang w:val="es-ES"/>
        </w:rPr>
        <w:t>el</w:t>
      </w:r>
      <w:r>
        <w:rPr>
          <w:rFonts w:ascii="Times New Roman" w:hAnsi="Times New Roman"/>
          <w:sz w:val="24"/>
          <w:szCs w:val="24"/>
          <w:lang w:val="pt-BR"/>
        </w:rPr>
        <w:t xml:space="preserve"> punto de vista “</w:t>
      </w:r>
      <w:r w:rsidRPr="00B7024B">
        <w:rPr>
          <w:rFonts w:ascii="Times New Roman" w:hAnsi="Times New Roman"/>
          <w:sz w:val="24"/>
          <w:szCs w:val="24"/>
          <w:lang w:val="es-ES"/>
        </w:rPr>
        <w:t>europeo</w:t>
      </w:r>
      <w:r>
        <w:rPr>
          <w:rFonts w:ascii="Times New Roman" w:hAnsi="Times New Roman"/>
          <w:sz w:val="24"/>
          <w:szCs w:val="24"/>
          <w:lang w:val="pt-BR"/>
        </w:rPr>
        <w:t xml:space="preserve">” </w:t>
      </w:r>
      <w:r w:rsidRPr="00B7024B">
        <w:rPr>
          <w:rFonts w:ascii="Times New Roman" w:hAnsi="Times New Roman"/>
          <w:sz w:val="24"/>
          <w:szCs w:val="24"/>
          <w:lang w:val="es-ES"/>
        </w:rPr>
        <w:t>son</w:t>
      </w:r>
      <w:r>
        <w:rPr>
          <w:rFonts w:ascii="Times New Roman" w:hAnsi="Times New Roman"/>
          <w:sz w:val="24"/>
          <w:szCs w:val="24"/>
          <w:lang w:val="pt-BR"/>
        </w:rPr>
        <w:t xml:space="preserve"> nada más que</w:t>
      </w:r>
      <w:r w:rsidRPr="00B7024B">
        <w:rPr>
          <w:rFonts w:ascii="Times New Roman" w:hAnsi="Times New Roman"/>
          <w:sz w:val="24"/>
          <w:szCs w:val="24"/>
          <w:lang w:val="es-ES"/>
        </w:rPr>
        <w:t xml:space="preserve"> </w:t>
      </w:r>
      <w:r>
        <w:rPr>
          <w:rFonts w:ascii="Times New Roman" w:hAnsi="Times New Roman"/>
          <w:sz w:val="24"/>
          <w:szCs w:val="24"/>
          <w:lang w:val="pt-BR"/>
        </w:rPr>
        <w:t>conflictos fronterizos.</w:t>
      </w:r>
    </w:p>
    <w:p w14:paraId="501B34DD" w14:textId="77777777" w:rsidR="00210655" w:rsidRDefault="00000000">
      <w:pPr>
        <w:spacing w:line="360" w:lineRule="auto"/>
        <w:ind w:firstLine="709"/>
        <w:jc w:val="both"/>
        <w:rPr>
          <w:rFonts w:ascii="Times New Roman" w:hAnsi="Times New Roman"/>
          <w:sz w:val="24"/>
          <w:szCs w:val="24"/>
          <w:lang w:val="pt-BR"/>
        </w:rPr>
      </w:pPr>
      <w:r w:rsidRPr="00B7024B">
        <w:rPr>
          <w:rFonts w:ascii="Times New Roman" w:hAnsi="Times New Roman"/>
          <w:sz w:val="24"/>
          <w:szCs w:val="24"/>
          <w:lang w:val="es-ES"/>
        </w:rPr>
        <w:t>Sin embargo,</w:t>
      </w:r>
      <w:r>
        <w:rPr>
          <w:rFonts w:ascii="Times New Roman" w:hAnsi="Times New Roman"/>
          <w:sz w:val="24"/>
          <w:szCs w:val="24"/>
          <w:lang w:val="pt-BR"/>
        </w:rPr>
        <w:t xml:space="preserve"> el culto de la fuerza en la filosofía de la “política real” no podían soslayar a América Latina. Con todo eso la absoluta mayoría de las guerras intraregionales fueron causados por los intereses de “grandes potencias”. Inclusive </w:t>
      </w:r>
      <w:r w:rsidRPr="00B7024B">
        <w:rPr>
          <w:rFonts w:ascii="Times New Roman" w:hAnsi="Times New Roman"/>
          <w:sz w:val="24"/>
          <w:szCs w:val="24"/>
          <w:lang w:val="es-ES"/>
        </w:rPr>
        <w:t xml:space="preserve">en </w:t>
      </w:r>
      <w:r>
        <w:rPr>
          <w:rFonts w:ascii="Times New Roman" w:hAnsi="Times New Roman"/>
          <w:sz w:val="24"/>
          <w:szCs w:val="24"/>
          <w:lang w:val="pt-BR"/>
        </w:rPr>
        <w:t xml:space="preserve">la “Guerra del Chaco”. </w:t>
      </w:r>
      <w:r w:rsidRPr="00B7024B">
        <w:rPr>
          <w:rFonts w:ascii="Times New Roman" w:hAnsi="Times New Roman"/>
          <w:sz w:val="24"/>
          <w:szCs w:val="24"/>
          <w:lang w:val="es-ES"/>
        </w:rPr>
        <w:t>P</w:t>
      </w:r>
      <w:r>
        <w:rPr>
          <w:rFonts w:ascii="Times New Roman" w:hAnsi="Times New Roman"/>
          <w:sz w:val="24"/>
          <w:szCs w:val="24"/>
          <w:lang w:val="pt-BR"/>
        </w:rPr>
        <w:t xml:space="preserve">ermaneciendo bajo la “sombrilla” de la “Doctrina de Monroe”, los paises latinoamericanos </w:t>
      </w:r>
      <w:r w:rsidRPr="00B7024B">
        <w:rPr>
          <w:rFonts w:ascii="Times New Roman" w:hAnsi="Times New Roman"/>
          <w:sz w:val="24"/>
          <w:szCs w:val="24"/>
          <w:lang w:val="es-ES"/>
        </w:rPr>
        <w:t xml:space="preserve">mismo </w:t>
      </w:r>
      <w:r>
        <w:rPr>
          <w:rFonts w:ascii="Times New Roman" w:hAnsi="Times New Roman"/>
          <w:sz w:val="24"/>
          <w:szCs w:val="24"/>
          <w:lang w:val="pt-BR"/>
        </w:rPr>
        <w:t xml:space="preserve">hasta los comienzos de los años 70 del siglo XX no eran sujetos de la “gran” política mundial. </w:t>
      </w:r>
      <w:r w:rsidRPr="00B7024B">
        <w:rPr>
          <w:rFonts w:ascii="Times New Roman" w:hAnsi="Times New Roman"/>
          <w:sz w:val="24"/>
          <w:szCs w:val="24"/>
          <w:lang w:val="es-ES"/>
        </w:rPr>
        <w:t>Precisamente p</w:t>
      </w:r>
      <w:r>
        <w:rPr>
          <w:rFonts w:ascii="Times New Roman" w:hAnsi="Times New Roman"/>
          <w:sz w:val="24"/>
          <w:szCs w:val="24"/>
          <w:lang w:val="pt-BR"/>
        </w:rPr>
        <w:t xml:space="preserve">or eso sus esfuerzos para formar </w:t>
      </w:r>
      <w:r w:rsidRPr="00B7024B">
        <w:rPr>
          <w:rFonts w:ascii="Times New Roman" w:hAnsi="Times New Roman"/>
          <w:sz w:val="24"/>
          <w:szCs w:val="24"/>
          <w:lang w:val="es-ES"/>
        </w:rPr>
        <w:t>la</w:t>
      </w:r>
      <w:r>
        <w:rPr>
          <w:rFonts w:ascii="Times New Roman" w:hAnsi="Times New Roman"/>
          <w:sz w:val="24"/>
          <w:szCs w:val="24"/>
          <w:lang w:val="pt-BR"/>
        </w:rPr>
        <w:t xml:space="preserve"> base juridica para las relaciones </w:t>
      </w:r>
      <w:r>
        <w:rPr>
          <w:rFonts w:ascii="Times New Roman" w:hAnsi="Times New Roman"/>
          <w:sz w:val="24"/>
          <w:szCs w:val="24"/>
          <w:lang w:val="pt-BR"/>
        </w:rPr>
        <w:lastRenderedPageBreak/>
        <w:t xml:space="preserve">internacionales (e.g. en la 2 nda Conferencia de la Paz en la Haya, 1907), en muchos casos y en muchos aspectos no </w:t>
      </w:r>
      <w:r w:rsidRPr="00B7024B">
        <w:rPr>
          <w:rFonts w:ascii="Times New Roman" w:hAnsi="Times New Roman"/>
          <w:sz w:val="24"/>
          <w:szCs w:val="24"/>
          <w:lang w:val="es-ES"/>
        </w:rPr>
        <w:t xml:space="preserve">han sido </w:t>
      </w:r>
      <w:r>
        <w:rPr>
          <w:rFonts w:ascii="Times New Roman" w:hAnsi="Times New Roman"/>
          <w:sz w:val="24"/>
          <w:szCs w:val="24"/>
          <w:lang w:val="pt-BR"/>
        </w:rPr>
        <w:t>en demanda.</w:t>
      </w:r>
    </w:p>
    <w:p w14:paraId="3EC7D5FB"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Esa</w:t>
      </w:r>
      <w:r>
        <w:rPr>
          <w:rFonts w:ascii="Times New Roman" w:hAnsi="Times New Roman"/>
          <w:sz w:val="24"/>
          <w:szCs w:val="24"/>
          <w:lang w:val="zh-CN"/>
        </w:rPr>
        <w:t xml:space="preserve"> situación comenzó a cambiarse en el fin del siglo XX – comienzo de</w:t>
      </w:r>
      <w:r>
        <w:rPr>
          <w:rFonts w:ascii="Times New Roman" w:hAnsi="Times New Roman"/>
          <w:sz w:val="24"/>
          <w:szCs w:val="24"/>
          <w:lang w:val="pt-BR"/>
        </w:rPr>
        <w:t>l</w:t>
      </w:r>
      <w:r>
        <w:rPr>
          <w:rFonts w:ascii="Times New Roman" w:hAnsi="Times New Roman"/>
          <w:sz w:val="24"/>
          <w:szCs w:val="24"/>
          <w:lang w:val="zh-CN"/>
        </w:rPr>
        <w:t xml:space="preserve"> XXI debido</w:t>
      </w:r>
      <w:r>
        <w:rPr>
          <w:rFonts w:ascii="Times New Roman" w:hAnsi="Times New Roman"/>
          <w:sz w:val="24"/>
          <w:szCs w:val="24"/>
          <w:lang w:val="pt-BR"/>
        </w:rPr>
        <w:t>:</w:t>
      </w:r>
      <w:r>
        <w:rPr>
          <w:rFonts w:ascii="Times New Roman" w:hAnsi="Times New Roman"/>
          <w:sz w:val="24"/>
          <w:szCs w:val="24"/>
          <w:lang w:val="zh-CN"/>
        </w:rPr>
        <w:t xml:space="preserve"> a) – </w:t>
      </w:r>
      <w:r w:rsidRPr="00B7024B">
        <w:rPr>
          <w:rFonts w:ascii="Times New Roman" w:hAnsi="Times New Roman"/>
          <w:sz w:val="24"/>
          <w:szCs w:val="24"/>
          <w:lang w:val="es-ES"/>
        </w:rPr>
        <w:t>a la Revolución Cubana</w:t>
      </w:r>
      <w:r>
        <w:rPr>
          <w:rFonts w:ascii="Times New Roman" w:hAnsi="Times New Roman"/>
          <w:sz w:val="24"/>
          <w:szCs w:val="24"/>
          <w:lang w:val="zh-CN"/>
        </w:rPr>
        <w:t xml:space="preserve">; b) </w:t>
      </w:r>
      <w:r>
        <w:rPr>
          <w:rFonts w:ascii="Times New Roman" w:hAnsi="Times New Roman"/>
          <w:sz w:val="24"/>
          <w:szCs w:val="24"/>
          <w:lang w:val="pt-BR"/>
        </w:rPr>
        <w:t xml:space="preserve">- </w:t>
      </w:r>
      <w:r>
        <w:rPr>
          <w:rFonts w:ascii="Times New Roman" w:hAnsi="Times New Roman"/>
          <w:sz w:val="24"/>
          <w:szCs w:val="24"/>
          <w:lang w:val="zh-CN"/>
        </w:rPr>
        <w:t>al marcado desarrollo político y socio-economico de los países de la región</w:t>
      </w:r>
      <w:r w:rsidRPr="00B7024B">
        <w:rPr>
          <w:rFonts w:ascii="Times New Roman" w:hAnsi="Times New Roman"/>
          <w:sz w:val="24"/>
          <w:szCs w:val="24"/>
          <w:lang w:val="es-ES"/>
        </w:rPr>
        <w:t>,</w:t>
      </w:r>
      <w:r>
        <w:rPr>
          <w:rFonts w:ascii="Times New Roman" w:hAnsi="Times New Roman"/>
          <w:sz w:val="24"/>
          <w:szCs w:val="24"/>
          <w:lang w:val="zh-CN"/>
        </w:rPr>
        <w:t xml:space="preserve"> y, </w:t>
      </w:r>
      <w:r w:rsidRPr="00B7024B">
        <w:rPr>
          <w:rFonts w:ascii="Times New Roman" w:hAnsi="Times New Roman"/>
          <w:sz w:val="24"/>
          <w:szCs w:val="24"/>
          <w:lang w:val="es-ES"/>
        </w:rPr>
        <w:t>c</w:t>
      </w:r>
      <w:r>
        <w:rPr>
          <w:rFonts w:ascii="Times New Roman" w:hAnsi="Times New Roman"/>
          <w:sz w:val="24"/>
          <w:szCs w:val="24"/>
          <w:lang w:val="zh-CN"/>
        </w:rPr>
        <w:t>)</w:t>
      </w:r>
      <w:r>
        <w:rPr>
          <w:rFonts w:ascii="Times New Roman" w:hAnsi="Times New Roman"/>
          <w:sz w:val="24"/>
          <w:szCs w:val="24"/>
          <w:lang w:val="pt-BR"/>
        </w:rPr>
        <w:t xml:space="preserve"> -</w:t>
      </w:r>
      <w:r>
        <w:rPr>
          <w:rFonts w:ascii="Times New Roman" w:hAnsi="Times New Roman"/>
          <w:sz w:val="24"/>
          <w:szCs w:val="24"/>
          <w:lang w:val="zh-CN"/>
        </w:rPr>
        <w:t xml:space="preserve"> al comienzo del declinio de los EEUU. A pesar de </w:t>
      </w:r>
      <w:r w:rsidRPr="00B7024B">
        <w:rPr>
          <w:rFonts w:ascii="Times New Roman" w:hAnsi="Times New Roman"/>
          <w:sz w:val="24"/>
          <w:szCs w:val="24"/>
          <w:lang w:val="es-ES"/>
        </w:rPr>
        <w:t xml:space="preserve">todas </w:t>
      </w:r>
      <w:r>
        <w:rPr>
          <w:rFonts w:ascii="Times New Roman" w:hAnsi="Times New Roman"/>
          <w:sz w:val="24"/>
          <w:szCs w:val="24"/>
          <w:lang w:val="zh-CN"/>
        </w:rPr>
        <w:t xml:space="preserve">las diferencias </w:t>
      </w:r>
      <w:r w:rsidRPr="00B7024B">
        <w:rPr>
          <w:rFonts w:ascii="Times New Roman" w:hAnsi="Times New Roman"/>
          <w:sz w:val="24"/>
          <w:szCs w:val="24"/>
          <w:lang w:val="es-ES"/>
        </w:rPr>
        <w:t>entre los</w:t>
      </w:r>
      <w:r>
        <w:rPr>
          <w:rFonts w:ascii="Times New Roman" w:hAnsi="Times New Roman"/>
          <w:sz w:val="24"/>
          <w:szCs w:val="24"/>
          <w:lang w:val="zh-CN"/>
        </w:rPr>
        <w:t xml:space="preserve"> los países de</w:t>
      </w:r>
      <w:r w:rsidRPr="00B7024B">
        <w:rPr>
          <w:rFonts w:ascii="Times New Roman" w:hAnsi="Times New Roman"/>
          <w:sz w:val="24"/>
          <w:szCs w:val="24"/>
          <w:lang w:val="es-ES"/>
        </w:rPr>
        <w:t xml:space="preserve"> región</w:t>
      </w:r>
      <w:r>
        <w:rPr>
          <w:rFonts w:ascii="Times New Roman" w:hAnsi="Times New Roman"/>
          <w:sz w:val="24"/>
          <w:szCs w:val="24"/>
          <w:lang w:val="zh-CN"/>
        </w:rPr>
        <w:t xml:space="preserve">, </w:t>
      </w:r>
      <w:r w:rsidRPr="00B7024B">
        <w:rPr>
          <w:rFonts w:ascii="Times New Roman" w:hAnsi="Times New Roman"/>
          <w:sz w:val="24"/>
          <w:szCs w:val="24"/>
          <w:lang w:val="es-ES"/>
        </w:rPr>
        <w:t xml:space="preserve">hay que marcar la aparición entre ellos de </w:t>
      </w:r>
      <w:r>
        <w:rPr>
          <w:rFonts w:ascii="Times New Roman" w:hAnsi="Times New Roman"/>
          <w:sz w:val="24"/>
          <w:szCs w:val="24"/>
          <w:lang w:val="zh-CN"/>
        </w:rPr>
        <w:t xml:space="preserve">una nueva </w:t>
      </w:r>
      <w:proofErr w:type="spellStart"/>
      <w:r w:rsidRPr="00B7024B">
        <w:rPr>
          <w:rFonts w:ascii="Times New Roman" w:hAnsi="Times New Roman"/>
          <w:sz w:val="24"/>
          <w:szCs w:val="24"/>
          <w:lang w:val="es-ES"/>
        </w:rPr>
        <w:t>for</w:t>
      </w:r>
      <w:proofErr w:type="spellEnd"/>
      <w:r>
        <w:rPr>
          <w:rFonts w:ascii="Times New Roman" w:hAnsi="Times New Roman"/>
          <w:sz w:val="24"/>
          <w:szCs w:val="24"/>
          <w:lang w:val="zh-CN"/>
        </w:rPr>
        <w:t xml:space="preserve">ma de conciencia </w:t>
      </w:r>
      <w:r w:rsidRPr="00B7024B">
        <w:rPr>
          <w:rFonts w:ascii="Times New Roman" w:hAnsi="Times New Roman"/>
          <w:sz w:val="24"/>
          <w:szCs w:val="24"/>
          <w:lang w:val="es-ES"/>
        </w:rPr>
        <w:t>acerca</w:t>
      </w:r>
      <w:r>
        <w:rPr>
          <w:rFonts w:ascii="Times New Roman" w:hAnsi="Times New Roman"/>
          <w:sz w:val="24"/>
          <w:szCs w:val="24"/>
          <w:lang w:val="zh-CN"/>
        </w:rPr>
        <w:t xml:space="preserve"> de su </w:t>
      </w:r>
      <w:r w:rsidRPr="00B7024B">
        <w:rPr>
          <w:rFonts w:ascii="Times New Roman" w:hAnsi="Times New Roman"/>
          <w:sz w:val="24"/>
          <w:szCs w:val="24"/>
          <w:lang w:val="es-ES"/>
        </w:rPr>
        <w:t>nueva rol en la política internacional</w:t>
      </w:r>
      <w:r>
        <w:rPr>
          <w:rFonts w:ascii="Times New Roman" w:hAnsi="Times New Roman"/>
          <w:sz w:val="24"/>
          <w:szCs w:val="24"/>
          <w:lang w:val="zh-CN"/>
        </w:rPr>
        <w:t xml:space="preserve">.  </w:t>
      </w:r>
      <w:r>
        <w:rPr>
          <w:rFonts w:ascii="Times New Roman" w:hAnsi="Times New Roman"/>
          <w:sz w:val="24"/>
          <w:szCs w:val="24"/>
          <w:lang w:val="pt-BR"/>
        </w:rPr>
        <w:t xml:space="preserve"> </w:t>
      </w:r>
    </w:p>
    <w:p w14:paraId="1368D3E8" w14:textId="7835EA86"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En ese sentido parece, que la activización </w:t>
      </w:r>
      <w:r w:rsidR="000F60C1">
        <w:rPr>
          <w:rFonts w:ascii="Times New Roman" w:hAnsi="Times New Roman"/>
          <w:sz w:val="24"/>
          <w:szCs w:val="24"/>
          <w:lang w:val="pt-BR"/>
        </w:rPr>
        <w:t>de</w:t>
      </w:r>
      <w:r>
        <w:rPr>
          <w:rFonts w:ascii="Times New Roman" w:hAnsi="Times New Roman"/>
          <w:sz w:val="24"/>
          <w:szCs w:val="24"/>
          <w:lang w:val="pt-BR"/>
        </w:rPr>
        <w:t xml:space="preserve"> la política exterior rusa respecto a los paises latinoamericanos </w:t>
      </w:r>
      <w:r w:rsidRPr="00B7024B">
        <w:rPr>
          <w:rFonts w:ascii="Times New Roman" w:hAnsi="Times New Roman"/>
          <w:sz w:val="24"/>
          <w:szCs w:val="24"/>
          <w:lang w:val="es-ES"/>
        </w:rPr>
        <w:t>debe tener marcadas</w:t>
      </w:r>
      <w:r>
        <w:rPr>
          <w:rFonts w:ascii="Times New Roman" w:hAnsi="Times New Roman"/>
          <w:sz w:val="24"/>
          <w:szCs w:val="24"/>
          <w:lang w:val="pt-BR"/>
        </w:rPr>
        <w:t xml:space="preserve"> connotaciones </w:t>
      </w:r>
      <w:r>
        <w:rPr>
          <w:rFonts w:ascii="Times New Roman" w:hAnsi="Times New Roman"/>
          <w:i/>
          <w:sz w:val="24"/>
          <w:szCs w:val="24"/>
          <w:lang w:val="pt-BR"/>
        </w:rPr>
        <w:t>etico-legales</w:t>
      </w:r>
      <w:r>
        <w:rPr>
          <w:rFonts w:ascii="Times New Roman" w:hAnsi="Times New Roman"/>
          <w:sz w:val="24"/>
          <w:szCs w:val="24"/>
          <w:lang w:val="pt-BR"/>
        </w:rPr>
        <w:t xml:space="preserve">, pues nuestra antigua noción sobre los “areas de interés” tradicionales ha quedado algo vetusta y require ciertas adiciones. </w:t>
      </w:r>
      <w:r w:rsidRPr="00B7024B">
        <w:rPr>
          <w:rFonts w:ascii="Times New Roman" w:hAnsi="Times New Roman"/>
          <w:sz w:val="24"/>
          <w:szCs w:val="24"/>
          <w:lang w:val="es-ES"/>
        </w:rPr>
        <w:t>H</w:t>
      </w:r>
      <w:r>
        <w:rPr>
          <w:rFonts w:ascii="Times New Roman" w:hAnsi="Times New Roman"/>
          <w:sz w:val="24"/>
          <w:szCs w:val="24"/>
          <w:lang w:val="pt-BR"/>
        </w:rPr>
        <w:t xml:space="preserve">ablando de la influencia rusa en el exterior, tradicionalmente apelamos a los factores económicos, politicos y militares. A ellos debemos añadir ahora los de la afinidad sicológico-emotiva </w:t>
      </w:r>
      <w:r w:rsidRPr="00B7024B">
        <w:rPr>
          <w:rFonts w:ascii="Times New Roman" w:hAnsi="Times New Roman"/>
          <w:sz w:val="24"/>
          <w:szCs w:val="24"/>
          <w:lang w:val="es-ES"/>
        </w:rPr>
        <w:t xml:space="preserve">y legalista </w:t>
      </w:r>
      <w:r>
        <w:rPr>
          <w:rFonts w:ascii="Times New Roman" w:hAnsi="Times New Roman"/>
          <w:sz w:val="24"/>
          <w:szCs w:val="24"/>
          <w:lang w:val="pt-BR"/>
        </w:rPr>
        <w:t>entre personas de distintas</w:t>
      </w:r>
      <w:r w:rsidRPr="00B7024B">
        <w:rPr>
          <w:rFonts w:ascii="Times New Roman" w:hAnsi="Times New Roman"/>
          <w:sz w:val="24"/>
          <w:szCs w:val="24"/>
          <w:lang w:val="es-ES"/>
        </w:rPr>
        <w:t>, pero tan semejantes,</w:t>
      </w:r>
      <w:r>
        <w:rPr>
          <w:rFonts w:ascii="Times New Roman" w:hAnsi="Times New Roman"/>
          <w:sz w:val="24"/>
          <w:szCs w:val="24"/>
          <w:lang w:val="pt-BR"/>
        </w:rPr>
        <w:t xml:space="preserve"> naciones y culturas.</w:t>
      </w:r>
      <w:r w:rsidRPr="00B7024B">
        <w:rPr>
          <w:rFonts w:ascii="Times New Roman" w:hAnsi="Times New Roman"/>
          <w:sz w:val="24"/>
          <w:szCs w:val="24"/>
          <w:lang w:val="es-ES"/>
        </w:rPr>
        <w:t xml:space="preserve"> L</w:t>
      </w:r>
      <w:r>
        <w:rPr>
          <w:rFonts w:ascii="Times New Roman" w:hAnsi="Times New Roman"/>
          <w:sz w:val="24"/>
          <w:szCs w:val="24"/>
          <w:lang w:val="pt-BR"/>
        </w:rPr>
        <w:t xml:space="preserve">a última finalidad de BRICS </w:t>
      </w:r>
      <w:r w:rsidRPr="00B7024B">
        <w:rPr>
          <w:rFonts w:ascii="Times New Roman" w:hAnsi="Times New Roman"/>
          <w:sz w:val="24"/>
          <w:szCs w:val="24"/>
          <w:lang w:val="es-ES"/>
        </w:rPr>
        <w:t>es</w:t>
      </w:r>
      <w:r>
        <w:rPr>
          <w:rFonts w:ascii="Times New Roman" w:hAnsi="Times New Roman"/>
          <w:sz w:val="24"/>
          <w:szCs w:val="24"/>
          <w:lang w:val="pt-BR"/>
        </w:rPr>
        <w:t xml:space="preserve"> establecer el diálogo, continuo y abrangente, entre las mayors civilizaciones del mundo que dividen mismas nociones sobre la justicia, moral y derecho y luchan por ocupar el lugar, que</w:t>
      </w:r>
      <w:r>
        <w:rPr>
          <w:sz w:val="24"/>
          <w:szCs w:val="24"/>
          <w:lang w:val="pt-BR"/>
        </w:rPr>
        <w:t xml:space="preserve"> </w:t>
      </w:r>
      <w:r>
        <w:rPr>
          <w:rFonts w:ascii="Times New Roman" w:hAnsi="Times New Roman"/>
          <w:sz w:val="24"/>
          <w:szCs w:val="24"/>
          <w:lang w:val="pt-BR"/>
        </w:rPr>
        <w:t xml:space="preserve">corresponda a su elevado peso económico, politico y cultural. </w:t>
      </w:r>
    </w:p>
    <w:p w14:paraId="379616F7" w14:textId="77777777" w:rsidR="00210655" w:rsidRPr="00B7024B" w:rsidRDefault="00000000">
      <w:pPr>
        <w:spacing w:line="360" w:lineRule="auto"/>
        <w:ind w:firstLine="709"/>
        <w:jc w:val="both"/>
        <w:rPr>
          <w:b/>
          <w:sz w:val="24"/>
          <w:szCs w:val="24"/>
          <w:lang w:val="es-ES"/>
        </w:rPr>
      </w:pPr>
      <w:r w:rsidRPr="00B7024B">
        <w:rPr>
          <w:rFonts w:ascii="Times New Roman" w:hAnsi="Times New Roman"/>
          <w:sz w:val="24"/>
          <w:szCs w:val="24"/>
          <w:lang w:val="es-ES"/>
        </w:rPr>
        <w:t>Se sabe que</w:t>
      </w:r>
      <w:r>
        <w:rPr>
          <w:rFonts w:ascii="Times New Roman" w:hAnsi="Times New Roman"/>
          <w:sz w:val="24"/>
          <w:szCs w:val="24"/>
          <w:lang w:val="pt-BR"/>
        </w:rPr>
        <w:t xml:space="preserve"> lo Viejo nunca cede sus posiciones a lo Nuevo sin lucha. Y aunque los BRICS en todas sus declaraciones siempre insisten, que su agrupamiento no se dirige contra ningún país o grupo de paises, sería  simplista imaginar, que el Occidente vá a acordar pacificamente con sus fines. Esto se revela en  la actitud poco amistosa de los gobiernos e midia occidentales hacía los BRICS, por su negativa de concordarse con la ampliación de los derechos de estos países en las estructuras como FMI y BID, por la </w:t>
      </w:r>
      <w:r w:rsidRPr="00B7024B">
        <w:rPr>
          <w:rFonts w:ascii="Times New Roman" w:hAnsi="Times New Roman"/>
          <w:sz w:val="24"/>
          <w:szCs w:val="24"/>
          <w:lang w:val="es-ES"/>
        </w:rPr>
        <w:t xml:space="preserve">abierta </w:t>
      </w:r>
      <w:r>
        <w:rPr>
          <w:rFonts w:ascii="Times New Roman" w:hAnsi="Times New Roman"/>
          <w:sz w:val="24"/>
          <w:szCs w:val="24"/>
          <w:lang w:val="pt-BR"/>
        </w:rPr>
        <w:t xml:space="preserve">actutud </w:t>
      </w:r>
      <w:r w:rsidRPr="00B7024B">
        <w:rPr>
          <w:rFonts w:ascii="Times New Roman" w:hAnsi="Times New Roman"/>
          <w:sz w:val="24"/>
          <w:szCs w:val="24"/>
          <w:lang w:val="es-ES"/>
        </w:rPr>
        <w:t xml:space="preserve">“anti- BRICS” </w:t>
      </w:r>
      <w:r>
        <w:rPr>
          <w:rFonts w:ascii="Times New Roman" w:hAnsi="Times New Roman"/>
          <w:sz w:val="24"/>
          <w:szCs w:val="24"/>
          <w:lang w:val="pt-BR"/>
        </w:rPr>
        <w:t xml:space="preserve">de algunos </w:t>
      </w:r>
      <w:r w:rsidRPr="00B7024B">
        <w:rPr>
          <w:rFonts w:ascii="Times New Roman" w:hAnsi="Times New Roman"/>
          <w:sz w:val="24"/>
          <w:szCs w:val="24"/>
          <w:lang w:val="es-ES"/>
        </w:rPr>
        <w:t>gobernantes (</w:t>
      </w:r>
      <w:proofErr w:type="spellStart"/>
      <w:r w:rsidRPr="00B7024B">
        <w:rPr>
          <w:rFonts w:ascii="Times New Roman" w:hAnsi="Times New Roman"/>
          <w:sz w:val="24"/>
          <w:szCs w:val="24"/>
          <w:lang w:val="es-ES"/>
        </w:rPr>
        <w:t>D.Trump</w:t>
      </w:r>
      <w:proofErr w:type="spellEnd"/>
      <w:r w:rsidRPr="00B7024B">
        <w:rPr>
          <w:rFonts w:ascii="Times New Roman" w:hAnsi="Times New Roman"/>
          <w:sz w:val="24"/>
          <w:szCs w:val="24"/>
          <w:lang w:val="es-ES"/>
        </w:rPr>
        <w:t>) occidentales</w:t>
      </w:r>
      <w:r>
        <w:rPr>
          <w:rFonts w:ascii="Times New Roman" w:hAnsi="Times New Roman"/>
          <w:sz w:val="24"/>
          <w:szCs w:val="24"/>
          <w:lang w:val="pt-BR"/>
        </w:rPr>
        <w:t>.</w:t>
      </w:r>
      <w:r>
        <w:rPr>
          <w:rStyle w:val="a3"/>
          <w:rFonts w:ascii="Times New Roman" w:hAnsi="Times New Roman"/>
          <w:sz w:val="24"/>
          <w:szCs w:val="24"/>
          <w:lang w:val="pt-BR"/>
        </w:rPr>
        <w:footnoteReference w:customMarkFollows="1" w:id="10"/>
        <w:t>1</w:t>
      </w:r>
      <w:r>
        <w:rPr>
          <w:rFonts w:ascii="Times New Roman" w:hAnsi="Times New Roman"/>
          <w:sz w:val="24"/>
          <w:szCs w:val="24"/>
          <w:lang w:val="pt-BR"/>
        </w:rPr>
        <w:t xml:space="preserve"> Sin embargo</w:t>
      </w:r>
      <w:r w:rsidRPr="00B7024B">
        <w:rPr>
          <w:rFonts w:ascii="Times New Roman" w:hAnsi="Times New Roman"/>
          <w:sz w:val="24"/>
          <w:szCs w:val="24"/>
          <w:lang w:val="es-ES"/>
        </w:rPr>
        <w:t>,</w:t>
      </w:r>
      <w:r>
        <w:rPr>
          <w:rFonts w:ascii="Times New Roman" w:hAnsi="Times New Roman"/>
          <w:sz w:val="24"/>
          <w:szCs w:val="24"/>
          <w:lang w:val="pt-BR"/>
        </w:rPr>
        <w:t xml:space="preserve">“El viento de la História” (la expresión cuñada por Charles De Gaulle en los años 60) sopla en la dirección correcta.  Las sanciones contra Rusia, ademas de su carácter útil para la economía y la ideología de la sociedad rusa, </w:t>
      </w:r>
      <w:r w:rsidRPr="00B7024B">
        <w:rPr>
          <w:rFonts w:ascii="Times New Roman" w:hAnsi="Times New Roman"/>
          <w:sz w:val="24"/>
          <w:szCs w:val="24"/>
          <w:lang w:val="es-ES"/>
        </w:rPr>
        <w:t>de hecho no alejan, sino</w:t>
      </w:r>
      <w:r>
        <w:rPr>
          <w:rFonts w:ascii="Times New Roman" w:hAnsi="Times New Roman"/>
          <w:sz w:val="24"/>
          <w:szCs w:val="24"/>
          <w:lang w:val="pt-BR"/>
        </w:rPr>
        <w:t xml:space="preserve"> aproximan </w:t>
      </w:r>
      <w:r w:rsidRPr="00B7024B">
        <w:rPr>
          <w:rFonts w:ascii="Times New Roman" w:hAnsi="Times New Roman"/>
          <w:sz w:val="24"/>
          <w:szCs w:val="24"/>
          <w:lang w:val="es-ES"/>
        </w:rPr>
        <w:t>entre sí</w:t>
      </w:r>
      <w:r>
        <w:rPr>
          <w:rFonts w:ascii="Times New Roman" w:hAnsi="Times New Roman"/>
          <w:sz w:val="24"/>
          <w:szCs w:val="24"/>
          <w:lang w:val="pt-BR"/>
        </w:rPr>
        <w:t xml:space="preserve"> a los BRICS y a otros paises</w:t>
      </w:r>
      <w:r w:rsidRPr="00B7024B">
        <w:rPr>
          <w:rFonts w:ascii="Times New Roman" w:hAnsi="Times New Roman"/>
          <w:sz w:val="24"/>
          <w:szCs w:val="24"/>
          <w:lang w:val="es-ES"/>
        </w:rPr>
        <w:t xml:space="preserve"> - “socios” de los BRICS</w:t>
      </w:r>
      <w:r>
        <w:rPr>
          <w:rFonts w:ascii="Times New Roman" w:hAnsi="Times New Roman"/>
          <w:sz w:val="24"/>
          <w:szCs w:val="24"/>
          <w:lang w:val="pt-BR"/>
        </w:rPr>
        <w:t>. S</w:t>
      </w:r>
      <w:r w:rsidRPr="00B7024B">
        <w:rPr>
          <w:rFonts w:ascii="Times New Roman" w:hAnsi="Times New Roman"/>
          <w:sz w:val="24"/>
          <w:szCs w:val="24"/>
          <w:lang w:val="es-ES"/>
        </w:rPr>
        <w:t xml:space="preserve">e </w:t>
      </w:r>
      <w:proofErr w:type="spellStart"/>
      <w:r w:rsidRPr="00B7024B">
        <w:rPr>
          <w:rFonts w:ascii="Times New Roman" w:hAnsi="Times New Roman"/>
          <w:sz w:val="24"/>
          <w:szCs w:val="24"/>
          <w:lang w:val="es-ES"/>
        </w:rPr>
        <w:t>vé</w:t>
      </w:r>
      <w:proofErr w:type="spellEnd"/>
      <w:r w:rsidRPr="00B7024B">
        <w:rPr>
          <w:rFonts w:ascii="Times New Roman" w:hAnsi="Times New Roman"/>
          <w:sz w:val="24"/>
          <w:szCs w:val="24"/>
          <w:lang w:val="es-ES"/>
        </w:rPr>
        <w:t xml:space="preserve"> a ojos vistos</w:t>
      </w:r>
      <w:r>
        <w:rPr>
          <w:rFonts w:ascii="Times New Roman" w:hAnsi="Times New Roman"/>
          <w:sz w:val="24"/>
          <w:szCs w:val="24"/>
          <w:lang w:val="pt-BR"/>
        </w:rPr>
        <w:t xml:space="preserve">, </w:t>
      </w:r>
      <w:r w:rsidRPr="00B7024B">
        <w:rPr>
          <w:rFonts w:ascii="Times New Roman" w:hAnsi="Times New Roman"/>
          <w:sz w:val="24"/>
          <w:szCs w:val="24"/>
          <w:lang w:val="es-ES"/>
        </w:rPr>
        <w:t>el</w:t>
      </w:r>
      <w:r>
        <w:rPr>
          <w:rFonts w:ascii="Times New Roman" w:hAnsi="Times New Roman"/>
          <w:sz w:val="24"/>
          <w:szCs w:val="24"/>
          <w:lang w:val="pt-BR"/>
        </w:rPr>
        <w:t xml:space="preserve"> fortaleciendo </w:t>
      </w:r>
      <w:r w:rsidRPr="00B7024B">
        <w:rPr>
          <w:rFonts w:ascii="Times New Roman" w:hAnsi="Times New Roman"/>
          <w:sz w:val="24"/>
          <w:szCs w:val="24"/>
          <w:lang w:val="es-ES"/>
        </w:rPr>
        <w:t xml:space="preserve">de </w:t>
      </w:r>
      <w:r>
        <w:rPr>
          <w:rFonts w:ascii="Times New Roman" w:hAnsi="Times New Roman"/>
          <w:sz w:val="24"/>
          <w:szCs w:val="24"/>
          <w:lang w:val="pt-BR"/>
        </w:rPr>
        <w:t>ese grupo</w:t>
      </w:r>
      <w:r w:rsidRPr="00B7024B">
        <w:rPr>
          <w:rFonts w:ascii="Times New Roman" w:hAnsi="Times New Roman"/>
          <w:sz w:val="24"/>
          <w:szCs w:val="24"/>
          <w:lang w:val="es-ES"/>
        </w:rPr>
        <w:t>, tanto económico, como político,</w:t>
      </w:r>
      <w:r>
        <w:rPr>
          <w:rFonts w:ascii="Times New Roman" w:hAnsi="Times New Roman"/>
          <w:sz w:val="24"/>
          <w:szCs w:val="24"/>
          <w:lang w:val="pt-BR"/>
        </w:rPr>
        <w:t xml:space="preserve"> </w:t>
      </w:r>
      <w:r>
        <w:rPr>
          <w:rFonts w:ascii="Times New Roman" w:hAnsi="Times New Roman"/>
          <w:i/>
          <w:sz w:val="24"/>
          <w:szCs w:val="24"/>
          <w:lang w:val="pt-BR"/>
        </w:rPr>
        <w:t xml:space="preserve">vis-à-vis </w:t>
      </w:r>
      <w:r>
        <w:rPr>
          <w:rFonts w:ascii="Times New Roman" w:hAnsi="Times New Roman"/>
          <w:sz w:val="24"/>
          <w:szCs w:val="24"/>
          <w:lang w:val="pt-BR"/>
        </w:rPr>
        <w:t xml:space="preserve"> </w:t>
      </w:r>
      <w:r w:rsidRPr="00B7024B">
        <w:rPr>
          <w:rFonts w:ascii="Times New Roman" w:hAnsi="Times New Roman"/>
          <w:sz w:val="24"/>
          <w:szCs w:val="24"/>
          <w:lang w:val="es-ES"/>
        </w:rPr>
        <w:t>a</w:t>
      </w:r>
      <w:r>
        <w:rPr>
          <w:rFonts w:ascii="Times New Roman" w:hAnsi="Times New Roman"/>
          <w:sz w:val="24"/>
          <w:szCs w:val="24"/>
          <w:lang w:val="pt-BR"/>
        </w:rPr>
        <w:t xml:space="preserve">l “G-7”, </w:t>
      </w:r>
      <w:r w:rsidRPr="00B7024B">
        <w:rPr>
          <w:rFonts w:ascii="Times New Roman" w:hAnsi="Times New Roman"/>
          <w:sz w:val="24"/>
          <w:szCs w:val="24"/>
          <w:lang w:val="es-ES"/>
        </w:rPr>
        <w:t>que</w:t>
      </w:r>
      <w:r>
        <w:rPr>
          <w:rFonts w:ascii="Times New Roman" w:hAnsi="Times New Roman"/>
          <w:sz w:val="24"/>
          <w:szCs w:val="24"/>
          <w:lang w:val="pt-BR"/>
        </w:rPr>
        <w:t xml:space="preserve"> después de la salida de Rusia </w:t>
      </w:r>
      <w:r w:rsidRPr="00B7024B">
        <w:rPr>
          <w:rFonts w:ascii="Times New Roman" w:hAnsi="Times New Roman"/>
          <w:sz w:val="24"/>
          <w:szCs w:val="24"/>
          <w:lang w:val="es-ES"/>
        </w:rPr>
        <w:t xml:space="preserve">de </w:t>
      </w:r>
      <w:r>
        <w:rPr>
          <w:rFonts w:ascii="Times New Roman" w:hAnsi="Times New Roman"/>
          <w:sz w:val="24"/>
          <w:szCs w:val="24"/>
          <w:lang w:val="pt-BR"/>
        </w:rPr>
        <w:t>ese ultimo se ha convertido en un “parlamento sin oposición”</w:t>
      </w:r>
      <w:r w:rsidRPr="00B7024B">
        <w:rPr>
          <w:rFonts w:ascii="Times New Roman" w:hAnsi="Times New Roman"/>
          <w:sz w:val="24"/>
          <w:szCs w:val="24"/>
          <w:lang w:val="es-ES"/>
        </w:rPr>
        <w:t>/</w:t>
      </w:r>
    </w:p>
    <w:p w14:paraId="13FBD79A" w14:textId="77777777" w:rsidR="00210655" w:rsidRDefault="00000000">
      <w:pPr>
        <w:spacing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El mundo de hoy pasa por el período transitorio de grán importancia. Este camino está lleno tanto con viejos </w:t>
      </w:r>
      <w:r w:rsidRPr="00B7024B">
        <w:rPr>
          <w:rFonts w:ascii="Times New Roman" w:hAnsi="Times New Roman"/>
          <w:sz w:val="24"/>
          <w:szCs w:val="24"/>
          <w:lang w:val="es-ES"/>
        </w:rPr>
        <w:t xml:space="preserve">como con los </w:t>
      </w:r>
      <w:r>
        <w:rPr>
          <w:rFonts w:ascii="Times New Roman" w:hAnsi="Times New Roman"/>
          <w:sz w:val="24"/>
          <w:szCs w:val="24"/>
          <w:lang w:val="pt-BR"/>
        </w:rPr>
        <w:t xml:space="preserve">nuevos peligros </w:t>
      </w:r>
      <w:r w:rsidRPr="00B7024B">
        <w:rPr>
          <w:rFonts w:ascii="Times New Roman" w:hAnsi="Times New Roman"/>
          <w:sz w:val="24"/>
          <w:szCs w:val="24"/>
          <w:lang w:val="es-ES"/>
        </w:rPr>
        <w:t>y</w:t>
      </w:r>
      <w:r>
        <w:rPr>
          <w:rFonts w:ascii="Times New Roman" w:hAnsi="Times New Roman"/>
          <w:sz w:val="24"/>
          <w:szCs w:val="24"/>
          <w:lang w:val="pt-BR"/>
        </w:rPr>
        <w:t xml:space="preserve"> con nuevas oportunidades. La</w:t>
      </w:r>
      <w:r w:rsidRPr="00B7024B">
        <w:rPr>
          <w:rFonts w:ascii="Times New Roman" w:hAnsi="Times New Roman"/>
          <w:sz w:val="24"/>
          <w:szCs w:val="24"/>
          <w:lang w:val="es-ES"/>
        </w:rPr>
        <w:t>s</w:t>
      </w:r>
      <w:r>
        <w:rPr>
          <w:rFonts w:ascii="Times New Roman" w:hAnsi="Times New Roman"/>
          <w:sz w:val="24"/>
          <w:szCs w:val="24"/>
          <w:lang w:val="pt-BR"/>
        </w:rPr>
        <w:t xml:space="preserve"> nuevas amenazas</w:t>
      </w:r>
      <w:r w:rsidRPr="00B7024B">
        <w:rPr>
          <w:rFonts w:ascii="Times New Roman" w:hAnsi="Times New Roman"/>
          <w:sz w:val="24"/>
          <w:szCs w:val="24"/>
          <w:lang w:val="es-ES"/>
        </w:rPr>
        <w:t xml:space="preserve"> </w:t>
      </w:r>
      <w:r>
        <w:rPr>
          <w:rFonts w:ascii="Times New Roman" w:hAnsi="Times New Roman"/>
          <w:sz w:val="24"/>
          <w:szCs w:val="24"/>
          <w:lang w:val="pt-BR"/>
        </w:rPr>
        <w:t xml:space="preserve">han adquierido el carácter multifacético </w:t>
      </w:r>
      <w:r w:rsidRPr="00B7024B">
        <w:rPr>
          <w:rFonts w:ascii="Times New Roman" w:hAnsi="Times New Roman"/>
          <w:sz w:val="24"/>
          <w:szCs w:val="24"/>
          <w:lang w:val="es-ES"/>
        </w:rPr>
        <w:t>y e</w:t>
      </w:r>
      <w:r>
        <w:rPr>
          <w:rFonts w:ascii="Times New Roman" w:hAnsi="Times New Roman"/>
          <w:sz w:val="24"/>
          <w:szCs w:val="24"/>
          <w:lang w:val="pt-BR"/>
        </w:rPr>
        <w:t xml:space="preserve">l nuevo tónico del planeamiento politico </w:t>
      </w:r>
      <w:r>
        <w:rPr>
          <w:rFonts w:ascii="Times New Roman" w:hAnsi="Times New Roman"/>
          <w:sz w:val="24"/>
          <w:szCs w:val="24"/>
          <w:lang w:val="pt-BR"/>
        </w:rPr>
        <w:lastRenderedPageBreak/>
        <w:t xml:space="preserve">debe ser orientado a las metas de más largo </w:t>
      </w:r>
      <w:r w:rsidRPr="00B7024B">
        <w:rPr>
          <w:rFonts w:ascii="Times New Roman" w:hAnsi="Times New Roman"/>
          <w:sz w:val="24"/>
          <w:szCs w:val="24"/>
          <w:lang w:val="es-ES"/>
        </w:rPr>
        <w:t xml:space="preserve">y profundo </w:t>
      </w:r>
      <w:r>
        <w:rPr>
          <w:rFonts w:ascii="Times New Roman" w:hAnsi="Times New Roman"/>
          <w:sz w:val="24"/>
          <w:szCs w:val="24"/>
          <w:lang w:val="pt-BR"/>
        </w:rPr>
        <w:t xml:space="preserve">alcance.  Eso incita </w:t>
      </w:r>
      <w:r w:rsidRPr="00B7024B">
        <w:rPr>
          <w:rFonts w:ascii="Times New Roman" w:hAnsi="Times New Roman"/>
          <w:sz w:val="24"/>
          <w:szCs w:val="24"/>
          <w:lang w:val="es-ES"/>
        </w:rPr>
        <w:t xml:space="preserve">nos </w:t>
      </w:r>
      <w:r>
        <w:rPr>
          <w:rFonts w:ascii="Times New Roman" w:hAnsi="Times New Roman"/>
          <w:sz w:val="24"/>
          <w:szCs w:val="24"/>
          <w:lang w:val="pt-BR"/>
        </w:rPr>
        <w:t>a pensar en una mayor independencia functional y intelectual de las estructuras responsables por la inteligencia y el planeamiento politico, y en la inter-dependencia más profunda de los  expertos académicos de varias culturas y naciones, libres de las incidencias remunerativas.</w:t>
      </w:r>
    </w:p>
    <w:p w14:paraId="3F8AE891" w14:textId="77777777" w:rsidR="00210655" w:rsidRDefault="00210655">
      <w:pPr>
        <w:spacing w:line="360" w:lineRule="auto"/>
        <w:jc w:val="both"/>
        <w:rPr>
          <w:rFonts w:ascii="Times New Roman" w:hAnsi="Times New Roman"/>
          <w:b/>
          <w:sz w:val="24"/>
          <w:szCs w:val="24"/>
          <w:lang w:val="es-ES"/>
        </w:rPr>
      </w:pPr>
    </w:p>
    <w:p w14:paraId="4F08D04D" w14:textId="77777777" w:rsidR="00210655" w:rsidRDefault="00210655">
      <w:pPr>
        <w:spacing w:line="360" w:lineRule="auto"/>
        <w:jc w:val="both"/>
        <w:rPr>
          <w:rFonts w:ascii="Times New Roman" w:hAnsi="Times New Roman"/>
          <w:b/>
          <w:sz w:val="24"/>
          <w:szCs w:val="24"/>
          <w:lang w:val="es-ES"/>
        </w:rPr>
      </w:pPr>
    </w:p>
    <w:p w14:paraId="202BFAB5" w14:textId="77777777" w:rsidR="00210655" w:rsidRDefault="00000000">
      <w:pPr>
        <w:spacing w:line="360" w:lineRule="auto"/>
        <w:jc w:val="both"/>
        <w:rPr>
          <w:rFonts w:ascii="Times New Roman" w:hAnsi="Times New Roman"/>
          <w:b/>
          <w:sz w:val="24"/>
          <w:szCs w:val="24"/>
          <w:lang w:val="es-ES"/>
        </w:rPr>
      </w:pPr>
      <w:r>
        <w:rPr>
          <w:rFonts w:ascii="Times New Roman" w:hAnsi="Times New Roman"/>
          <w:b/>
          <w:sz w:val="24"/>
          <w:szCs w:val="24"/>
          <w:lang w:val="es-ES"/>
        </w:rPr>
        <w:t>Dr. Boris F. Martynov</w:t>
      </w:r>
    </w:p>
    <w:p w14:paraId="523DB856" w14:textId="77777777" w:rsidR="00210655" w:rsidRDefault="00000000">
      <w:pPr>
        <w:spacing w:line="240" w:lineRule="auto"/>
        <w:ind w:firstLine="709"/>
        <w:jc w:val="both"/>
        <w:rPr>
          <w:rFonts w:ascii="Times New Roman" w:hAnsi="Times New Roman"/>
          <w:sz w:val="24"/>
          <w:szCs w:val="24"/>
          <w:lang w:val="es-ES"/>
        </w:rPr>
      </w:pPr>
      <w:r w:rsidRPr="00B7024B">
        <w:rPr>
          <w:rFonts w:ascii="Times New Roman" w:hAnsi="Times New Roman"/>
          <w:sz w:val="24"/>
          <w:szCs w:val="24"/>
          <w:lang w:val="es-ES"/>
        </w:rPr>
        <w:t xml:space="preserve">Doctor en ciencias políticas, </w:t>
      </w:r>
      <w:proofErr w:type="gramStart"/>
      <w:r w:rsidRPr="00B7024B">
        <w:rPr>
          <w:rFonts w:ascii="Times New Roman" w:hAnsi="Times New Roman"/>
          <w:sz w:val="24"/>
          <w:szCs w:val="24"/>
          <w:lang w:val="es-ES"/>
        </w:rPr>
        <w:t>p</w:t>
      </w:r>
      <w:r>
        <w:rPr>
          <w:rFonts w:ascii="Times New Roman" w:hAnsi="Times New Roman"/>
          <w:sz w:val="24"/>
          <w:szCs w:val="24"/>
          <w:lang w:val="es-ES"/>
        </w:rPr>
        <w:t>rofesor  de</w:t>
      </w:r>
      <w:proofErr w:type="gramEnd"/>
      <w:r>
        <w:rPr>
          <w:rFonts w:ascii="Times New Roman" w:hAnsi="Times New Roman"/>
          <w:sz w:val="24"/>
          <w:szCs w:val="24"/>
          <w:lang w:val="es-ES"/>
        </w:rPr>
        <w:t xml:space="preserve"> la Cátedra de Relaciones internacionales </w:t>
      </w:r>
      <w:proofErr w:type="gramStart"/>
      <w:r>
        <w:rPr>
          <w:rFonts w:ascii="Times New Roman" w:hAnsi="Times New Roman"/>
          <w:sz w:val="24"/>
          <w:szCs w:val="24"/>
          <w:lang w:val="es-ES"/>
        </w:rPr>
        <w:t>y  política</w:t>
      </w:r>
      <w:proofErr w:type="gramEnd"/>
      <w:r>
        <w:rPr>
          <w:rFonts w:ascii="Times New Roman" w:hAnsi="Times New Roman"/>
          <w:sz w:val="24"/>
          <w:szCs w:val="24"/>
          <w:lang w:val="es-ES"/>
        </w:rPr>
        <w:t xml:space="preserve"> exterior de Rusia de la Universidad MGIMO. </w:t>
      </w:r>
    </w:p>
    <w:p w14:paraId="24D59921" w14:textId="77777777" w:rsidR="00210655" w:rsidRDefault="00210655">
      <w:pPr>
        <w:spacing w:line="360" w:lineRule="auto"/>
        <w:ind w:firstLine="709"/>
        <w:jc w:val="both"/>
        <w:rPr>
          <w:rFonts w:ascii="Times New Roman" w:hAnsi="Times New Roman"/>
          <w:sz w:val="24"/>
          <w:szCs w:val="24"/>
          <w:lang w:val="es-ES"/>
        </w:rPr>
      </w:pPr>
    </w:p>
    <w:p w14:paraId="31605152" w14:textId="77777777" w:rsidR="00210655" w:rsidRDefault="00210655">
      <w:pPr>
        <w:spacing w:line="360" w:lineRule="auto"/>
        <w:ind w:firstLine="709"/>
        <w:jc w:val="both"/>
        <w:rPr>
          <w:rFonts w:ascii="Times New Roman" w:hAnsi="Times New Roman"/>
          <w:sz w:val="24"/>
          <w:szCs w:val="24"/>
          <w:lang w:val="es-ES"/>
        </w:rPr>
      </w:pPr>
    </w:p>
    <w:p w14:paraId="571C7175" w14:textId="77777777" w:rsidR="00210655" w:rsidRDefault="00210655">
      <w:pPr>
        <w:spacing w:line="360" w:lineRule="auto"/>
        <w:ind w:firstLine="709"/>
        <w:jc w:val="both"/>
        <w:rPr>
          <w:sz w:val="28"/>
          <w:szCs w:val="28"/>
          <w:lang w:val="es-ES"/>
        </w:rPr>
      </w:pPr>
    </w:p>
    <w:p w14:paraId="793977F5" w14:textId="77777777" w:rsidR="00210655" w:rsidRDefault="00210655">
      <w:pPr>
        <w:spacing w:line="360" w:lineRule="auto"/>
        <w:ind w:firstLine="709"/>
        <w:jc w:val="both"/>
        <w:rPr>
          <w:sz w:val="28"/>
          <w:szCs w:val="28"/>
          <w:lang w:val="es-ES"/>
        </w:rPr>
      </w:pPr>
    </w:p>
    <w:p w14:paraId="2CBBE5C5" w14:textId="77777777" w:rsidR="00210655" w:rsidRDefault="00210655">
      <w:pPr>
        <w:spacing w:line="360" w:lineRule="auto"/>
        <w:ind w:firstLine="709"/>
        <w:jc w:val="both"/>
        <w:rPr>
          <w:rFonts w:ascii="Times New Roman" w:hAnsi="Times New Roman"/>
          <w:sz w:val="24"/>
          <w:szCs w:val="24"/>
          <w:lang w:val="es-ES"/>
        </w:rPr>
      </w:pPr>
    </w:p>
    <w:sectPr w:rsidR="002106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DE0C" w14:textId="77777777" w:rsidR="00A32C29" w:rsidRDefault="00A32C29">
      <w:pPr>
        <w:spacing w:line="240" w:lineRule="auto"/>
      </w:pPr>
      <w:r>
        <w:separator/>
      </w:r>
    </w:p>
  </w:endnote>
  <w:endnote w:type="continuationSeparator" w:id="0">
    <w:p w14:paraId="5DAA3983" w14:textId="77777777" w:rsidR="00A32C29" w:rsidRDefault="00A32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5058" w14:textId="77777777" w:rsidR="00A32C29" w:rsidRDefault="00A32C29">
      <w:pPr>
        <w:spacing w:after="0"/>
      </w:pPr>
      <w:r>
        <w:separator/>
      </w:r>
    </w:p>
  </w:footnote>
  <w:footnote w:type="continuationSeparator" w:id="0">
    <w:p w14:paraId="12EB7D0F" w14:textId="77777777" w:rsidR="00A32C29" w:rsidRDefault="00A32C29">
      <w:pPr>
        <w:spacing w:after="0"/>
      </w:pPr>
      <w:r>
        <w:continuationSeparator/>
      </w:r>
    </w:p>
  </w:footnote>
  <w:footnote w:id="1">
    <w:p w14:paraId="7442AE2A" w14:textId="77777777" w:rsidR="00210655" w:rsidRDefault="00000000">
      <w:pPr>
        <w:pStyle w:val="a4"/>
        <w:rPr>
          <w:lang w:val="pt-BR"/>
        </w:rPr>
      </w:pPr>
      <w:r>
        <w:rPr>
          <w:rStyle w:val="a3"/>
          <w:lang w:val="en-US"/>
        </w:rPr>
        <w:t>1</w:t>
      </w:r>
      <w:r>
        <w:rPr>
          <w:lang w:val="en-US"/>
        </w:rPr>
        <w:t xml:space="preserve"> Brandon, Piers. The Decline and Fall of the British Empire. </w:t>
      </w:r>
      <w:r>
        <w:rPr>
          <w:lang w:val="pt-BR"/>
        </w:rPr>
        <w:t>London, 2008, p.xix</w:t>
      </w:r>
    </w:p>
  </w:footnote>
  <w:footnote w:id="2">
    <w:p w14:paraId="3D206DE8" w14:textId="77777777" w:rsidR="00210655" w:rsidRDefault="00000000">
      <w:pPr>
        <w:pStyle w:val="a4"/>
        <w:rPr>
          <w:lang w:val="pt-BR"/>
        </w:rPr>
      </w:pPr>
      <w:r>
        <w:rPr>
          <w:rStyle w:val="a3"/>
          <w:lang w:val="pt-BR"/>
        </w:rPr>
        <w:t>1</w:t>
      </w:r>
      <w:r>
        <w:rPr>
          <w:lang w:val="pt-BR"/>
        </w:rPr>
        <w:t xml:space="preserve"> </w:t>
      </w:r>
      <w:r>
        <w:rPr>
          <w:lang w:val="pt-BR"/>
        </w:rPr>
        <w:t>Cooper Ramo, J. A Era do Imprevisível (traducción portuguesa) Lisboa, 2009, p. 115.</w:t>
      </w:r>
    </w:p>
  </w:footnote>
  <w:footnote w:id="3">
    <w:p w14:paraId="20251F72" w14:textId="77777777" w:rsidR="00210655" w:rsidRDefault="00000000">
      <w:pPr>
        <w:pStyle w:val="a4"/>
        <w:tabs>
          <w:tab w:val="left" w:pos="8080"/>
        </w:tabs>
        <w:rPr>
          <w:lang w:val="en-US"/>
        </w:rPr>
      </w:pPr>
      <w:r>
        <w:rPr>
          <w:rStyle w:val="a3"/>
          <w:lang w:val="en-US"/>
        </w:rPr>
        <w:t>1</w:t>
      </w:r>
      <w:r>
        <w:rPr>
          <w:lang w:val="en-US"/>
        </w:rPr>
        <w:t xml:space="preserve"> Lewis, R. When Cultures Collide. Leading Across Cultures. (</w:t>
      </w:r>
      <w:proofErr w:type="spellStart"/>
      <w:r>
        <w:rPr>
          <w:lang w:val="en-US"/>
        </w:rPr>
        <w:t>Traducción</w:t>
      </w:r>
      <w:proofErr w:type="spellEnd"/>
      <w:r>
        <w:rPr>
          <w:lang w:val="en-US"/>
        </w:rPr>
        <w:t xml:space="preserve"> al </w:t>
      </w:r>
      <w:proofErr w:type="spellStart"/>
      <w:r>
        <w:rPr>
          <w:lang w:val="en-US"/>
        </w:rPr>
        <w:t>ruso</w:t>
      </w:r>
      <w:proofErr w:type="spellEnd"/>
      <w:r>
        <w:rPr>
          <w:lang w:val="en-US"/>
        </w:rPr>
        <w:t xml:space="preserve">), </w:t>
      </w:r>
      <w:proofErr w:type="spellStart"/>
      <w:r>
        <w:rPr>
          <w:lang w:val="en-US"/>
        </w:rPr>
        <w:t>Moscú</w:t>
      </w:r>
      <w:proofErr w:type="spellEnd"/>
      <w:r>
        <w:rPr>
          <w:lang w:val="en-US"/>
        </w:rPr>
        <w:t>, 2013, p. 122</w:t>
      </w:r>
    </w:p>
  </w:footnote>
  <w:footnote w:id="4">
    <w:p w14:paraId="4B341ACD" w14:textId="77777777" w:rsidR="00210655" w:rsidRDefault="00000000">
      <w:pPr>
        <w:pStyle w:val="a4"/>
        <w:rPr>
          <w:lang w:val="pt-BR"/>
        </w:rPr>
      </w:pPr>
      <w:r>
        <w:rPr>
          <w:rStyle w:val="a3"/>
          <w:lang w:val="en-US"/>
        </w:rPr>
        <w:t>2</w:t>
      </w:r>
      <w:r>
        <w:rPr>
          <w:lang w:val="en-US"/>
        </w:rPr>
        <w:t xml:space="preserve"> Zakharia, F. The Post-American World. </w:t>
      </w:r>
      <w:r>
        <w:rPr>
          <w:lang w:val="pt-BR"/>
        </w:rPr>
        <w:t>N.Y., 2008 (Traducción al ruso), Moscú, 2008, p.p. 55, 68</w:t>
      </w:r>
    </w:p>
  </w:footnote>
  <w:footnote w:id="5">
    <w:p w14:paraId="28F501C4" w14:textId="77777777" w:rsidR="00210655" w:rsidRDefault="00000000">
      <w:pPr>
        <w:pStyle w:val="a4"/>
        <w:rPr>
          <w:lang w:val="en-US"/>
        </w:rPr>
      </w:pPr>
      <w:r>
        <w:rPr>
          <w:rStyle w:val="a3"/>
          <w:lang w:val="en-US"/>
        </w:rPr>
        <w:t>3</w:t>
      </w:r>
      <w:r>
        <w:rPr>
          <w:lang w:val="en-US"/>
        </w:rPr>
        <w:t xml:space="preserve"> Nye, Joseph. The Future of Power. N.Y., 2011, p. 228.</w:t>
      </w:r>
    </w:p>
    <w:p w14:paraId="5A518721" w14:textId="77777777" w:rsidR="00210655" w:rsidRDefault="00210655">
      <w:pPr>
        <w:pStyle w:val="a4"/>
        <w:rPr>
          <w:lang w:val="en-US"/>
        </w:rPr>
      </w:pPr>
    </w:p>
  </w:footnote>
  <w:footnote w:id="6">
    <w:p w14:paraId="04B9EF68" w14:textId="77777777" w:rsidR="00210655" w:rsidRDefault="00000000">
      <w:pPr>
        <w:pStyle w:val="a4"/>
        <w:rPr>
          <w:lang w:val="pt-BR"/>
        </w:rPr>
      </w:pPr>
      <w:r>
        <w:rPr>
          <w:rStyle w:val="a3"/>
          <w:lang w:val="en-US"/>
        </w:rPr>
        <w:t>2</w:t>
      </w:r>
      <w:r>
        <w:rPr>
          <w:lang w:val="en-US"/>
        </w:rPr>
        <w:t xml:space="preserve"> Huntington, S. Who Are We? </w:t>
      </w:r>
      <w:r>
        <w:rPr>
          <w:lang w:val="pt-BR"/>
        </w:rPr>
        <w:t>(Traducción al ruso). Moscú, 2004, p.p. 44, 47. 279</w:t>
      </w:r>
    </w:p>
    <w:p w14:paraId="6C222A44" w14:textId="77777777" w:rsidR="00210655" w:rsidRDefault="00210655">
      <w:pPr>
        <w:pStyle w:val="a4"/>
        <w:rPr>
          <w:lang w:val="pt-BR"/>
        </w:rPr>
      </w:pPr>
    </w:p>
  </w:footnote>
  <w:footnote w:id="7">
    <w:p w14:paraId="75BC6976" w14:textId="77777777" w:rsidR="00210655" w:rsidRDefault="00000000">
      <w:pPr>
        <w:pStyle w:val="a4"/>
        <w:rPr>
          <w:lang w:val="pt-BR"/>
        </w:rPr>
      </w:pPr>
      <w:r>
        <w:rPr>
          <w:rStyle w:val="a3"/>
          <w:lang w:val="pt-BR"/>
        </w:rPr>
        <w:t>1</w:t>
      </w:r>
      <w:r>
        <w:rPr>
          <w:lang w:val="pt-BR"/>
        </w:rPr>
        <w:t xml:space="preserve"> </w:t>
      </w:r>
      <w:r>
        <w:rPr>
          <w:lang w:val="pt-BR"/>
        </w:rPr>
        <w:t xml:space="preserve">Funtes, C. Kósovo y el Nuevo orden internacional. – ALAI. América Latina en movimiento. Quito, 26 V. 1999, p.113 </w:t>
      </w:r>
    </w:p>
  </w:footnote>
  <w:footnote w:id="8">
    <w:p w14:paraId="5826D052" w14:textId="77777777" w:rsidR="00210655" w:rsidRDefault="00000000">
      <w:pPr>
        <w:pStyle w:val="a4"/>
        <w:rPr>
          <w:lang w:val="pt-BR"/>
        </w:rPr>
      </w:pPr>
      <w:r>
        <w:rPr>
          <w:rStyle w:val="a3"/>
          <w:lang w:val="pt-BR"/>
        </w:rPr>
        <w:t>1</w:t>
      </w:r>
      <w:r>
        <w:rPr>
          <w:lang w:val="pt-BR"/>
        </w:rPr>
        <w:t xml:space="preserve"> </w:t>
      </w:r>
      <w:r>
        <w:rPr>
          <w:lang w:val="pt-BR"/>
        </w:rPr>
        <w:t xml:space="preserve">Bolivar, S. Obras completes. T.3, La Habana, 1950, p.p. 279, 680. </w:t>
      </w:r>
    </w:p>
  </w:footnote>
  <w:footnote w:id="9">
    <w:p w14:paraId="6412CEC0" w14:textId="77777777" w:rsidR="00210655" w:rsidRDefault="00000000">
      <w:pPr>
        <w:pStyle w:val="a4"/>
        <w:rPr>
          <w:lang w:val="pt-BR"/>
        </w:rPr>
      </w:pPr>
      <w:r>
        <w:rPr>
          <w:rStyle w:val="a3"/>
          <w:lang w:val="pt-BR"/>
        </w:rPr>
        <w:t>2</w:t>
      </w:r>
      <w:r>
        <w:rPr>
          <w:lang w:val="pt-BR"/>
        </w:rPr>
        <w:t xml:space="preserve"> </w:t>
      </w:r>
      <w:r>
        <w:rPr>
          <w:lang w:val="pt-BR"/>
        </w:rPr>
        <w:t>Bello, A. Obras completes, T.10, Caracas, 1951 – 62, p. 511</w:t>
      </w:r>
    </w:p>
  </w:footnote>
  <w:footnote w:id="10">
    <w:p w14:paraId="40928A58" w14:textId="77777777" w:rsidR="00210655" w:rsidRDefault="00000000">
      <w:pPr>
        <w:pStyle w:val="a4"/>
        <w:rPr>
          <w:lang w:val="pt-BR"/>
        </w:rPr>
      </w:pPr>
      <w:r>
        <w:rPr>
          <w:rStyle w:val="a3"/>
          <w:lang w:val="pt-BR"/>
        </w:rPr>
        <w:t>1</w:t>
      </w:r>
      <w:r>
        <w:rPr>
          <w:lang w:val="pt-BR"/>
        </w:rPr>
        <w:t xml:space="preserve"> </w:t>
      </w:r>
      <w:r>
        <w:rPr>
          <w:lang w:val="pt-BR"/>
        </w:rPr>
        <w:t>Vean, por ejemplo: R. Sharma Países emergentes. Madrid,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14A1E"/>
    <w:multiLevelType w:val="multilevel"/>
    <w:tmpl w:val="35414A1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472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1B2"/>
    <w:rsid w:val="000022B5"/>
    <w:rsid w:val="00003AAE"/>
    <w:rsid w:val="00013B33"/>
    <w:rsid w:val="000D15A8"/>
    <w:rsid w:val="000E0DE3"/>
    <w:rsid w:val="000E16C0"/>
    <w:rsid w:val="000E4DEA"/>
    <w:rsid w:val="000F60C1"/>
    <w:rsid w:val="00100F2A"/>
    <w:rsid w:val="00102DA4"/>
    <w:rsid w:val="00142B8C"/>
    <w:rsid w:val="001476C0"/>
    <w:rsid w:val="001D1316"/>
    <w:rsid w:val="001E1B62"/>
    <w:rsid w:val="001E260E"/>
    <w:rsid w:val="002061D7"/>
    <w:rsid w:val="00210655"/>
    <w:rsid w:val="002434E7"/>
    <w:rsid w:val="00261194"/>
    <w:rsid w:val="00267944"/>
    <w:rsid w:val="00283990"/>
    <w:rsid w:val="0029391C"/>
    <w:rsid w:val="002A1F99"/>
    <w:rsid w:val="002A626D"/>
    <w:rsid w:val="002B56EF"/>
    <w:rsid w:val="002D5AA3"/>
    <w:rsid w:val="002D6177"/>
    <w:rsid w:val="0030143E"/>
    <w:rsid w:val="00320D89"/>
    <w:rsid w:val="0038283F"/>
    <w:rsid w:val="00390104"/>
    <w:rsid w:val="00392872"/>
    <w:rsid w:val="003B06D8"/>
    <w:rsid w:val="003D412D"/>
    <w:rsid w:val="00472A80"/>
    <w:rsid w:val="00474747"/>
    <w:rsid w:val="00496A84"/>
    <w:rsid w:val="004A78DA"/>
    <w:rsid w:val="004D01A0"/>
    <w:rsid w:val="004D3D4E"/>
    <w:rsid w:val="004D4ECA"/>
    <w:rsid w:val="00500A6E"/>
    <w:rsid w:val="00504EC9"/>
    <w:rsid w:val="00514FC4"/>
    <w:rsid w:val="0053118A"/>
    <w:rsid w:val="0057172D"/>
    <w:rsid w:val="00572473"/>
    <w:rsid w:val="00572BE0"/>
    <w:rsid w:val="00575BF6"/>
    <w:rsid w:val="005B17AA"/>
    <w:rsid w:val="005D3AFE"/>
    <w:rsid w:val="00601D12"/>
    <w:rsid w:val="0062048E"/>
    <w:rsid w:val="00622EB7"/>
    <w:rsid w:val="006672F1"/>
    <w:rsid w:val="00670665"/>
    <w:rsid w:val="00693F19"/>
    <w:rsid w:val="006F31B2"/>
    <w:rsid w:val="00715537"/>
    <w:rsid w:val="00751D3A"/>
    <w:rsid w:val="0077125B"/>
    <w:rsid w:val="00774A19"/>
    <w:rsid w:val="00786005"/>
    <w:rsid w:val="00795B56"/>
    <w:rsid w:val="007A1C56"/>
    <w:rsid w:val="007B38CA"/>
    <w:rsid w:val="007E0824"/>
    <w:rsid w:val="00805273"/>
    <w:rsid w:val="008230EC"/>
    <w:rsid w:val="00853BED"/>
    <w:rsid w:val="0086500B"/>
    <w:rsid w:val="008C1A32"/>
    <w:rsid w:val="008C1B23"/>
    <w:rsid w:val="008E27ED"/>
    <w:rsid w:val="00916389"/>
    <w:rsid w:val="00920978"/>
    <w:rsid w:val="00932984"/>
    <w:rsid w:val="009619C5"/>
    <w:rsid w:val="00961FA0"/>
    <w:rsid w:val="00970C87"/>
    <w:rsid w:val="00976AF6"/>
    <w:rsid w:val="009E1094"/>
    <w:rsid w:val="009F2C76"/>
    <w:rsid w:val="009F775E"/>
    <w:rsid w:val="00A05809"/>
    <w:rsid w:val="00A1799A"/>
    <w:rsid w:val="00A32C29"/>
    <w:rsid w:val="00A445FB"/>
    <w:rsid w:val="00A86E22"/>
    <w:rsid w:val="00A93056"/>
    <w:rsid w:val="00AA204B"/>
    <w:rsid w:val="00AB3542"/>
    <w:rsid w:val="00AB7E30"/>
    <w:rsid w:val="00AE4F9C"/>
    <w:rsid w:val="00AF35B6"/>
    <w:rsid w:val="00B2050F"/>
    <w:rsid w:val="00B2617B"/>
    <w:rsid w:val="00B3154E"/>
    <w:rsid w:val="00B61306"/>
    <w:rsid w:val="00B67BAD"/>
    <w:rsid w:val="00B7024B"/>
    <w:rsid w:val="00B8171F"/>
    <w:rsid w:val="00BB29D2"/>
    <w:rsid w:val="00BC1447"/>
    <w:rsid w:val="00BE63A3"/>
    <w:rsid w:val="00BF0FE8"/>
    <w:rsid w:val="00BF7DB8"/>
    <w:rsid w:val="00C05979"/>
    <w:rsid w:val="00C34C58"/>
    <w:rsid w:val="00C45706"/>
    <w:rsid w:val="00C51777"/>
    <w:rsid w:val="00C54A48"/>
    <w:rsid w:val="00C61A7B"/>
    <w:rsid w:val="00C758E1"/>
    <w:rsid w:val="00C810E1"/>
    <w:rsid w:val="00C967E3"/>
    <w:rsid w:val="00CA4164"/>
    <w:rsid w:val="00CA6F01"/>
    <w:rsid w:val="00CB03EA"/>
    <w:rsid w:val="00CB6483"/>
    <w:rsid w:val="00CC2ED4"/>
    <w:rsid w:val="00CD0B5E"/>
    <w:rsid w:val="00D13064"/>
    <w:rsid w:val="00D97848"/>
    <w:rsid w:val="00DA6B3D"/>
    <w:rsid w:val="00DB706B"/>
    <w:rsid w:val="00DC25C3"/>
    <w:rsid w:val="00DE6ED6"/>
    <w:rsid w:val="00DF796A"/>
    <w:rsid w:val="00E04619"/>
    <w:rsid w:val="00E137A6"/>
    <w:rsid w:val="00E2156F"/>
    <w:rsid w:val="00E743D1"/>
    <w:rsid w:val="00E8709A"/>
    <w:rsid w:val="00E97795"/>
    <w:rsid w:val="00E97C05"/>
    <w:rsid w:val="00EA0EDD"/>
    <w:rsid w:val="00EB43DF"/>
    <w:rsid w:val="00EE476A"/>
    <w:rsid w:val="00F002AE"/>
    <w:rsid w:val="00F4691A"/>
    <w:rsid w:val="00F522A2"/>
    <w:rsid w:val="00F926A9"/>
    <w:rsid w:val="00FA4AB3"/>
    <w:rsid w:val="00FB1C81"/>
    <w:rsid w:val="4CA927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F47B8"/>
  <w15:docId w15:val="{A7337052-8572-499D-BB6B-623141A5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0C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cs="Times New Roman"/>
      <w:vertAlign w:val="superscript"/>
    </w:rPr>
  </w:style>
  <w:style w:type="paragraph" w:styleId="a4">
    <w:name w:val="footnote text"/>
    <w:basedOn w:val="a"/>
    <w:link w:val="a5"/>
    <w:semiHidden/>
    <w:qFormat/>
    <w:pPr>
      <w:spacing w:after="0" w:line="240" w:lineRule="auto"/>
    </w:pPr>
    <w:rPr>
      <w:sz w:val="20"/>
      <w:szCs w:val="20"/>
    </w:rPr>
  </w:style>
  <w:style w:type="character" w:customStyle="1" w:styleId="a5">
    <w:name w:val="Текст сноски Знак"/>
    <w:link w:val="a4"/>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EFEB8-3E41-46D4-A51B-0F3F4E09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2766</Words>
  <Characters>15770</Characters>
  <Application>Microsoft Office Word</Application>
  <DocSecurity>0</DocSecurity>
  <Lines>131</Lines>
  <Paragraphs>36</Paragraphs>
  <ScaleCrop>false</ScaleCrop>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Валерий Перунов</cp:lastModifiedBy>
  <cp:revision>5</cp:revision>
  <dcterms:created xsi:type="dcterms:W3CDTF">2016-06-29T17:58:00Z</dcterms:created>
  <dcterms:modified xsi:type="dcterms:W3CDTF">2025-08-06T10:30:00Z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1460AEA3C4704120944D2B46A51D8E2A_12</vt:lpwstr>
  </property>
</Properties>
</file>